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C8C7" w14:textId="3DBB01C3" w:rsidR="0004168C" w:rsidRPr="001B39A7" w:rsidRDefault="0004168C" w:rsidP="001B39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State of Idaho</w:t>
      </w:r>
      <w:r w:rsidR="001B3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41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Grievance Procedure </w:t>
      </w:r>
      <w:r w:rsidR="001B39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="001B39A7" w:rsidRPr="001B3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As Covered by </w:t>
      </w:r>
      <w:r w:rsidRPr="001B3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Americans with Disabilities Act</w:t>
      </w:r>
    </w:p>
    <w:p w14:paraId="651842AC" w14:textId="77777777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6EC2AC27" w14:textId="49A27E11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Th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e purpose of this document is to outline the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rievance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rocedure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necessary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meet the requirements of </w:t>
      </w:r>
      <w:hyperlink r:id="rId6" w:history="1">
        <w:r w:rsidR="007A693A" w:rsidRPr="007A693A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 xml:space="preserve">Title II of </w:t>
        </w:r>
        <w:r w:rsidRPr="007A693A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the Americans with Disabilities Act (ADA)</w:t>
        </w:r>
      </w:hyperlink>
      <w:r w:rsidR="007A693A">
        <w:rPr>
          <w:rFonts w:ascii="Times New Roman" w:eastAsia="Times New Roman" w:hAnsi="Times New Roman" w:cs="Times New Roman"/>
          <w:color w:val="000000"/>
          <w:sz w:val="27"/>
          <w:szCs w:val="27"/>
        </w:rPr>
        <w:t>, as amended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.  It may be used by anyone who wishes to file a complaint alleging discrimination on the basis of disability in the provision of services, activities, programs, or benefits by the 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State of Idaho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  The 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 of Idaho’s </w:t>
      </w:r>
      <w:hyperlink r:id="rId7" w:history="1">
        <w:r w:rsidRPr="006C6F7F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Respectful Workplace Policy</w:t>
        </w:r>
      </w:hyperlink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governs employment-related complaints of disability discrimination. </w:t>
      </w:r>
    </w:p>
    <w:p w14:paraId="3D53550C" w14:textId="151433AE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6C6F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submitted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complaint should be in writing and contain information about the alleged discrimination such as name, address, phone number of </w:t>
      </w:r>
      <w:r w:rsidR="006C6F7F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="006C6F7F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 location, date, and description of the </w:t>
      </w:r>
      <w:r w:rsidR="006C6F7F">
        <w:rPr>
          <w:rFonts w:ascii="Times New Roman" w:eastAsia="Times New Roman" w:hAnsi="Times New Roman" w:cs="Times New Roman"/>
          <w:color w:val="000000"/>
          <w:sz w:val="27"/>
          <w:szCs w:val="27"/>
        </w:rPr>
        <w:t>concern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; including the name and location of the State program or access to service involved in the alleged occurrence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.  Alternative means of filing complaints, such as personal interviews or a tape recording of the complaint, will be made available for persons with disabilities upon request.</w:t>
      </w:r>
    </w:p>
    <w:p w14:paraId="6506F63F" w14:textId="5721AA39" w:rsidR="00A060AA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complaint should be submitted by the grievant and/or 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their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designee as soon as possible but no later than 60 calendar days after the alleged violation to:</w:t>
      </w:r>
    </w:p>
    <w:p w14:paraId="5D6B8AAD" w14:textId="28961687" w:rsidR="008236C7" w:rsidRPr="00031FD5" w:rsidRDefault="000C2F3B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Paige Bongiorno</w:t>
      </w:r>
      <w:r w:rsidR="0004168C" w:rsidRPr="00031F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A060AA" w:rsidRPr="00031F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</w:t>
      </w:r>
    </w:p>
    <w:p w14:paraId="1948C71D" w14:textId="43D6FAEB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304 North 8th Street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P.O. Box 83720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Boise, Idaho 83720-0066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(208) 854-3077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  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Email: </w:t>
      </w:r>
      <w:hyperlink r:id="rId8" w:history="1">
        <w:r w:rsidR="000C2F3B" w:rsidRPr="00215E01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paige.bongiorno@dhr.idaho.gov</w:t>
        </w:r>
      </w:hyperlink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Fax: (208) 354-3088</w:t>
      </w:r>
    </w:p>
    <w:p w14:paraId="3EB3EB48" w14:textId="72D7D89B" w:rsidR="0004168C" w:rsidRPr="0004168C" w:rsidRDefault="000F6B4B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When </w:t>
      </w:r>
      <w:r w:rsidR="00FA5137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 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complaint is received, t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he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Statewide 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ADA Coordinator will notify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gency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ADA designee w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ithin 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calendar days of the complaint. Within </w:t>
      </w:r>
      <w:r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calendar days after receipt of the complaint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the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Statewide 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ADA Coordinator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="0004168C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04168C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gency </w:t>
      </w:r>
      <w:r w:rsidR="007316CF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ADA </w:t>
      </w:r>
      <w:r w:rsidR="0004168C" w:rsidRPr="008B5D53">
        <w:rPr>
          <w:rFonts w:ascii="Times New Roman" w:eastAsia="Times New Roman" w:hAnsi="Times New Roman" w:cs="Times New Roman"/>
          <w:color w:val="000000"/>
          <w:sz w:val="27"/>
          <w:szCs w:val="27"/>
        </w:rPr>
        <w:t>designee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meet with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="001B39A7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discuss the complaint and possible resolutions. Within </w:t>
      </w:r>
      <w:r w:rsid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calendar days of the meeting,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gency </w:t>
      </w:r>
      <w:r w:rsidR="007316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ADA 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designee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respond in writing and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where appropriate, in a format accessible to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such as large print, Braille, or audio tape. </w:t>
      </w:r>
      <w:r w:rsidR="004E2877" w:rsidRPr="004E2877">
        <w:rPr>
          <w:rFonts w:ascii="Times New Roman" w:eastAsia="Times New Roman" w:hAnsi="Times New Roman" w:cs="Times New Roman"/>
          <w:color w:val="000000"/>
          <w:sz w:val="27"/>
          <w:szCs w:val="27"/>
        </w:rPr>
        <w:t>With respect to the response, the ADA designee will notify both the Statewide ADA Coordinator and the grievant in writing if an extension is necessary.</w:t>
      </w:r>
      <w:r w:rsidR="007A69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7A69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final agency 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response will explain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stance</w:t>
      </w:r>
      <w:r w:rsidR="001B39A7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of the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State of Idaho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gency a</w:t>
      </w:r>
      <w:r w:rsidR="0004168C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nd offer options for substantive resolution of the complaint.</w:t>
      </w:r>
      <w:r w:rsidR="007A693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755FB95" w14:textId="1A406D41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If the response by</w:t>
      </w:r>
      <w:r w:rsidRPr="00041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gency</w:t>
      </w:r>
      <w:r w:rsidR="00FA51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designee</w:t>
      </w:r>
      <w:r w:rsidR="0023001B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does not satisfactorily resolve the issue,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="001B39A7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and/or 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thei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r designee may appeal the decision within 15 calendar days after receipt of the response to the</w:t>
      </w:r>
      <w:r w:rsidR="007E36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64E0">
        <w:rPr>
          <w:rFonts w:ascii="Times New Roman" w:eastAsia="Times New Roman" w:hAnsi="Times New Roman" w:cs="Times New Roman"/>
          <w:color w:val="000000"/>
          <w:sz w:val="27"/>
          <w:szCs w:val="27"/>
        </w:rPr>
        <w:t>Statewide ADA Coordinator</w:t>
      </w:r>
      <w:r w:rsidRPr="00041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r w:rsidR="007E36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designee.</w:t>
      </w:r>
      <w:r w:rsidR="009864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864E0" w:rsidRP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Statewide ADA Coordinator will consult with the appropriate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9864E0" w:rsidRP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>gency official</w:t>
      </w:r>
      <w:r w:rsidR="00631F4E">
        <w:rPr>
          <w:rFonts w:ascii="Times New Roman" w:eastAsia="Times New Roman" w:hAnsi="Times New Roman" w:cs="Times New Roman"/>
          <w:color w:val="000000"/>
          <w:sz w:val="27"/>
          <w:szCs w:val="27"/>
        </w:rPr>
        <w:t>(s)</w:t>
      </w:r>
      <w:r w:rsidR="009864E0" w:rsidRP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during the appeals process.</w:t>
      </w:r>
    </w:p>
    <w:p w14:paraId="58A12F1C" w14:textId="4A02C3E3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Within 15 calendar days after receipt of the appeal, the</w:t>
      </w:r>
      <w:r w:rsidR="007F0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>Statewide ADA Coordinator</w:t>
      </w:r>
      <w:r w:rsidR="00A060AA" w:rsidRPr="00041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A060AA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</w:t>
      </w:r>
      <w:r w:rsidR="00A060AA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designee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will meet with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="001B39A7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to discuss the complaint and possible resolutions. Within 15 calendar days after the meeting, the</w:t>
      </w:r>
      <w:r w:rsidR="007F020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>Statewide ADA Coordinator</w:t>
      </w:r>
      <w:r w:rsidR="00A060AA" w:rsidRPr="000416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A060AA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or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</w:t>
      </w:r>
      <w:r w:rsidR="00A060AA"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designee 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will respond in writing, and, where appropriate, in a format accessible to the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grievant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, with a final resolution of the complaint.</w:t>
      </w:r>
    </w:p>
    <w:p w14:paraId="3A9936EA" w14:textId="6721A711" w:rsidR="0004168C" w:rsidRPr="0004168C" w:rsidRDefault="0004168C" w:rsidP="000416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All written complaints received by 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Statewide 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ADA Coordinator or </w:t>
      </w:r>
      <w:r w:rsidR="001B39A7"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gency</w:t>
      </w:r>
      <w:r w:rsidR="00FA51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ADA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designee</w:t>
      </w:r>
      <w:r w:rsidR="00A060A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41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appeals, and responses from these two offices will be retained by the </w:t>
      </w:r>
      <w:r w:rsidR="0023001B">
        <w:rPr>
          <w:rFonts w:ascii="Times New Roman" w:eastAsia="Times New Roman" w:hAnsi="Times New Roman" w:cs="Times New Roman"/>
          <w:color w:val="000000"/>
          <w:sz w:val="27"/>
          <w:szCs w:val="27"/>
        </w:rPr>
        <w:t>State of Idaho</w:t>
      </w:r>
      <w:r w:rsidRPr="0004168C">
        <w:rPr>
          <w:rFonts w:ascii="Times New Roman" w:eastAsia="Times New Roman" w:hAnsi="Times New Roman" w:cs="Times New Roman"/>
          <w:color w:val="000000"/>
          <w:sz w:val="27"/>
          <w:szCs w:val="27"/>
        </w:rPr>
        <w:t> for at least three years.</w:t>
      </w:r>
    </w:p>
    <w:p w14:paraId="0EB24FA3" w14:textId="77777777" w:rsidR="002F67FB" w:rsidRDefault="002F67FB"/>
    <w:sectPr w:rsidR="002F6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3E03" w14:textId="77777777" w:rsidR="00EB7047" w:rsidRDefault="00EB7047" w:rsidP="008B5D53">
      <w:pPr>
        <w:spacing w:after="0" w:line="240" w:lineRule="auto"/>
      </w:pPr>
      <w:r>
        <w:separator/>
      </w:r>
    </w:p>
  </w:endnote>
  <w:endnote w:type="continuationSeparator" w:id="0">
    <w:p w14:paraId="006CDAC6" w14:textId="77777777" w:rsidR="00EB7047" w:rsidRDefault="00EB7047" w:rsidP="008B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2901" w14:textId="77777777" w:rsidR="008B5D53" w:rsidRDefault="008B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EED7" w14:textId="77777777" w:rsidR="008B5D53" w:rsidRDefault="008B5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17C4" w14:textId="77777777" w:rsidR="008B5D53" w:rsidRDefault="008B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8D3A" w14:textId="77777777" w:rsidR="00EB7047" w:rsidRDefault="00EB7047" w:rsidP="008B5D53">
      <w:pPr>
        <w:spacing w:after="0" w:line="240" w:lineRule="auto"/>
      </w:pPr>
      <w:r>
        <w:separator/>
      </w:r>
    </w:p>
  </w:footnote>
  <w:footnote w:type="continuationSeparator" w:id="0">
    <w:p w14:paraId="7E22CC37" w14:textId="77777777" w:rsidR="00EB7047" w:rsidRDefault="00EB7047" w:rsidP="008B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CE2D" w14:textId="77777777" w:rsidR="008B5D53" w:rsidRDefault="008B5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DF30" w14:textId="434BE5D9" w:rsidR="008B5D53" w:rsidRDefault="008B5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47F5" w14:textId="77777777" w:rsidR="008B5D53" w:rsidRDefault="008B5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C"/>
    <w:rsid w:val="00016F4C"/>
    <w:rsid w:val="00031FD5"/>
    <w:rsid w:val="0004168C"/>
    <w:rsid w:val="000C2F3B"/>
    <w:rsid w:val="000C529B"/>
    <w:rsid w:val="000F6B4B"/>
    <w:rsid w:val="001B39A7"/>
    <w:rsid w:val="001E5FC5"/>
    <w:rsid w:val="00200D09"/>
    <w:rsid w:val="0023001B"/>
    <w:rsid w:val="00232BA0"/>
    <w:rsid w:val="002F67FB"/>
    <w:rsid w:val="0047072E"/>
    <w:rsid w:val="004E2877"/>
    <w:rsid w:val="00576DF3"/>
    <w:rsid w:val="005E4A35"/>
    <w:rsid w:val="00615D92"/>
    <w:rsid w:val="00631F4E"/>
    <w:rsid w:val="006C6F7F"/>
    <w:rsid w:val="007316CF"/>
    <w:rsid w:val="007A693A"/>
    <w:rsid w:val="007E3602"/>
    <w:rsid w:val="007F0204"/>
    <w:rsid w:val="00807546"/>
    <w:rsid w:val="008236C7"/>
    <w:rsid w:val="00854453"/>
    <w:rsid w:val="008B5D53"/>
    <w:rsid w:val="009864E0"/>
    <w:rsid w:val="00A060AA"/>
    <w:rsid w:val="00EB7047"/>
    <w:rsid w:val="00F7298C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BF178"/>
  <w15:chartTrackingRefBased/>
  <w15:docId w15:val="{C9CB0309-FEA6-41A3-A3C5-AAF5AE9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1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3"/>
  </w:style>
  <w:style w:type="paragraph" w:styleId="Footer">
    <w:name w:val="footer"/>
    <w:basedOn w:val="Normal"/>
    <w:link w:val="FooterChar"/>
    <w:uiPriority w:val="99"/>
    <w:unhideWhenUsed/>
    <w:rsid w:val="008B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3"/>
  </w:style>
  <w:style w:type="paragraph" w:styleId="Revision">
    <w:name w:val="Revision"/>
    <w:hidden/>
    <w:uiPriority w:val="99"/>
    <w:semiHidden/>
    <w:rsid w:val="00631F4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6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.bongiorno@dhr.idaho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hr.idaho.gov/wp-content/uploads/RW-Policy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da.gov/ada_title_II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3323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Mcdonald</dc:creator>
  <cp:keywords/>
  <dc:description/>
  <cp:lastModifiedBy>Brennan Serrano</cp:lastModifiedBy>
  <cp:revision>3</cp:revision>
  <dcterms:created xsi:type="dcterms:W3CDTF">2023-11-28T21:38:00Z</dcterms:created>
  <dcterms:modified xsi:type="dcterms:W3CDTF">2024-01-25T20:26:00Z</dcterms:modified>
</cp:coreProperties>
</file>