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87B6" w14:textId="22F6EAAE" w:rsidR="006E2223" w:rsidRPr="00F8425C" w:rsidRDefault="00484C0C" w:rsidP="00484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</w:rPr>
        <w:t>Example Change in Employee Compensation (CEC) Plan</w:t>
      </w:r>
    </w:p>
    <w:p w14:paraId="7595EA7A" w14:textId="13513F49" w:rsidR="00484C0C" w:rsidRPr="00F8425C" w:rsidRDefault="00484C0C" w:rsidP="00484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59BD4" w14:textId="1E4C6ADF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TO:</w:t>
      </w:r>
      <w:r w:rsidRPr="00F8425C">
        <w:rPr>
          <w:rFonts w:ascii="Times New Roman" w:hAnsi="Times New Roman" w:cs="Times New Roman"/>
          <w:sz w:val="24"/>
          <w:szCs w:val="24"/>
        </w:rPr>
        <w:tab/>
      </w:r>
      <w:r w:rsidRPr="00F8425C">
        <w:rPr>
          <w:rFonts w:ascii="Times New Roman" w:hAnsi="Times New Roman" w:cs="Times New Roman"/>
          <w:sz w:val="24"/>
          <w:szCs w:val="24"/>
        </w:rPr>
        <w:tab/>
      </w:r>
      <w:r w:rsidR="001F1168" w:rsidRPr="00F8425C">
        <w:rPr>
          <w:rFonts w:ascii="Times New Roman" w:hAnsi="Times New Roman" w:cs="Times New Roman"/>
          <w:sz w:val="24"/>
          <w:szCs w:val="24"/>
        </w:rPr>
        <w:t>Lori Wolff</w:t>
      </w:r>
      <w:r w:rsidRPr="00F8425C">
        <w:rPr>
          <w:rFonts w:ascii="Times New Roman" w:hAnsi="Times New Roman" w:cs="Times New Roman"/>
          <w:sz w:val="24"/>
          <w:szCs w:val="24"/>
        </w:rPr>
        <w:t>, DHR Administrator</w:t>
      </w:r>
      <w:r w:rsidRPr="00F8425C">
        <w:rPr>
          <w:rFonts w:ascii="Times New Roman" w:hAnsi="Times New Roman" w:cs="Times New Roman"/>
          <w:sz w:val="24"/>
          <w:szCs w:val="24"/>
        </w:rPr>
        <w:tab/>
      </w:r>
    </w:p>
    <w:p w14:paraId="66AB571B" w14:textId="13A202E5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ab/>
      </w:r>
      <w:r w:rsidRPr="00F8425C">
        <w:rPr>
          <w:rFonts w:ascii="Times New Roman" w:hAnsi="Times New Roman" w:cs="Times New Roman"/>
          <w:sz w:val="24"/>
          <w:szCs w:val="24"/>
        </w:rPr>
        <w:tab/>
        <w:t>Alex Adams, DFM Administrator</w:t>
      </w:r>
    </w:p>
    <w:p w14:paraId="4955CFAD" w14:textId="7C0CFA6F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06552" w14:textId="1C16B9C1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FROM:</w:t>
      </w:r>
      <w:r w:rsidRPr="00F8425C">
        <w:rPr>
          <w:rFonts w:ascii="Times New Roman" w:hAnsi="Times New Roman" w:cs="Times New Roman"/>
          <w:sz w:val="24"/>
          <w:szCs w:val="24"/>
        </w:rPr>
        <w:tab/>
        <w:t>Agency Head, Title</w:t>
      </w:r>
    </w:p>
    <w:p w14:paraId="74ACEADA" w14:textId="2EE0D8DC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C4F29" w14:textId="636388EB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DATE:</w:t>
      </w:r>
      <w:r w:rsidRPr="00F8425C">
        <w:rPr>
          <w:rFonts w:ascii="Times New Roman" w:hAnsi="Times New Roman" w:cs="Times New Roman"/>
          <w:sz w:val="24"/>
          <w:szCs w:val="24"/>
        </w:rPr>
        <w:tab/>
      </w:r>
      <w:r w:rsidRPr="00F8425C">
        <w:rPr>
          <w:rFonts w:ascii="Times New Roman" w:hAnsi="Times New Roman" w:cs="Times New Roman"/>
          <w:sz w:val="24"/>
          <w:szCs w:val="24"/>
        </w:rPr>
        <w:tab/>
        <w:t>[insert date]</w:t>
      </w:r>
    </w:p>
    <w:p w14:paraId="7C889275" w14:textId="1E6792B5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3FB81" w14:textId="2213795B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SUBJECT:</w:t>
      </w:r>
      <w:r w:rsidRPr="00F8425C">
        <w:rPr>
          <w:rFonts w:ascii="Times New Roman" w:hAnsi="Times New Roman" w:cs="Times New Roman"/>
          <w:sz w:val="24"/>
          <w:szCs w:val="24"/>
        </w:rPr>
        <w:tab/>
        <w:t>FY 202</w:t>
      </w:r>
      <w:r w:rsidR="001F1168" w:rsidRPr="00F8425C">
        <w:rPr>
          <w:rFonts w:ascii="Times New Roman" w:hAnsi="Times New Roman" w:cs="Times New Roman"/>
          <w:sz w:val="24"/>
          <w:szCs w:val="24"/>
        </w:rPr>
        <w:t>3</w:t>
      </w:r>
      <w:r w:rsidRPr="00F8425C">
        <w:rPr>
          <w:rFonts w:ascii="Times New Roman" w:hAnsi="Times New Roman" w:cs="Times New Roman"/>
          <w:sz w:val="24"/>
          <w:szCs w:val="24"/>
        </w:rPr>
        <w:t xml:space="preserve"> Change in Employee Compensation (CEC) Proposal</w:t>
      </w:r>
    </w:p>
    <w:p w14:paraId="3FC96E63" w14:textId="2D9CB58A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D4659" w14:textId="01A1BD7B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 xml:space="preserve">In accordance with the Legislature’s approval to </w:t>
      </w:r>
      <w:r w:rsidR="00074003" w:rsidRPr="00F8425C">
        <w:rPr>
          <w:rFonts w:ascii="Times New Roman" w:hAnsi="Times New Roman" w:cs="Times New Roman"/>
          <w:sz w:val="24"/>
          <w:szCs w:val="24"/>
        </w:rPr>
        <w:t>adjust upward the compensation schedule by 3% and fully fund a 3% ongoing salary increase for all permanent positions</w:t>
      </w:r>
      <w:r w:rsidR="00CC3058" w:rsidRPr="00F8425C">
        <w:rPr>
          <w:rFonts w:ascii="Times New Roman" w:hAnsi="Times New Roman" w:cs="Times New Roman"/>
          <w:sz w:val="24"/>
          <w:szCs w:val="24"/>
        </w:rPr>
        <w:t>,</w:t>
      </w:r>
      <w:r w:rsidR="00074003" w:rsidRPr="00F8425C">
        <w:rPr>
          <w:rFonts w:ascii="Times New Roman" w:hAnsi="Times New Roman" w:cs="Times New Roman"/>
          <w:sz w:val="24"/>
          <w:szCs w:val="24"/>
        </w:rPr>
        <w:t xml:space="preserve"> and</w:t>
      </w:r>
      <w:r w:rsidR="00CC3058" w:rsidRPr="00F8425C">
        <w:rPr>
          <w:rFonts w:ascii="Times New Roman" w:hAnsi="Times New Roman" w:cs="Times New Roman"/>
          <w:sz w:val="24"/>
          <w:szCs w:val="24"/>
        </w:rPr>
        <w:t xml:space="preserve"> to</w:t>
      </w:r>
      <w:r w:rsidR="00074003" w:rsidRPr="00F8425C">
        <w:rPr>
          <w:rFonts w:ascii="Times New Roman" w:hAnsi="Times New Roman" w:cs="Times New Roman"/>
          <w:sz w:val="24"/>
          <w:szCs w:val="24"/>
        </w:rPr>
        <w:t xml:space="preserve"> provide a $1.25 per hour increase for each permanent employee, to be distributed based on merit as determined by agency directors</w:t>
      </w:r>
      <w:r w:rsidRPr="00F8425C">
        <w:rPr>
          <w:rFonts w:ascii="Times New Roman" w:hAnsi="Times New Roman" w:cs="Times New Roman"/>
          <w:sz w:val="24"/>
          <w:szCs w:val="24"/>
        </w:rPr>
        <w:t xml:space="preserve">, </w:t>
      </w:r>
      <w:r w:rsidR="00302DAE" w:rsidRPr="00F8425C">
        <w:rPr>
          <w:rFonts w:ascii="Times New Roman" w:hAnsi="Times New Roman" w:cs="Times New Roman"/>
          <w:sz w:val="24"/>
          <w:szCs w:val="24"/>
        </w:rPr>
        <w:t>[</w:t>
      </w:r>
      <w:r w:rsidRPr="00F8425C">
        <w:rPr>
          <w:rFonts w:ascii="Times New Roman" w:hAnsi="Times New Roman" w:cs="Times New Roman"/>
          <w:sz w:val="24"/>
          <w:szCs w:val="24"/>
        </w:rPr>
        <w:t>Agency</w:t>
      </w:r>
      <w:r w:rsidR="00302DAE" w:rsidRPr="00F8425C">
        <w:rPr>
          <w:rFonts w:ascii="Times New Roman" w:hAnsi="Times New Roman" w:cs="Times New Roman"/>
          <w:sz w:val="24"/>
          <w:szCs w:val="24"/>
        </w:rPr>
        <w:t>]</w:t>
      </w:r>
      <w:r w:rsidRPr="00F8425C">
        <w:rPr>
          <w:rFonts w:ascii="Times New Roman" w:hAnsi="Times New Roman" w:cs="Times New Roman"/>
          <w:sz w:val="24"/>
          <w:szCs w:val="24"/>
        </w:rPr>
        <w:t xml:space="preserve"> formally requests review and approval of our proposed plan to distribute these funds within the parameters outlined by DHR and DFM.</w:t>
      </w:r>
    </w:p>
    <w:p w14:paraId="3954D43E" w14:textId="065F21D9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08322" w14:textId="50B0347F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Compensation Policy</w:t>
      </w:r>
    </w:p>
    <w:p w14:paraId="12DAC109" w14:textId="6D2C2206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224361" w14:textId="34D92AC9" w:rsidR="00484C0C" w:rsidRPr="00F8425C" w:rsidRDefault="00C1144A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[</w:t>
      </w:r>
      <w:r w:rsidR="0042451D" w:rsidRPr="00F8425C">
        <w:rPr>
          <w:rFonts w:ascii="Times New Roman" w:hAnsi="Times New Roman" w:cs="Times New Roman"/>
          <w:sz w:val="24"/>
          <w:szCs w:val="24"/>
        </w:rPr>
        <w:t>Attach</w:t>
      </w:r>
      <w:r w:rsidR="00484C0C" w:rsidRPr="00F8425C">
        <w:rPr>
          <w:rFonts w:ascii="Times New Roman" w:hAnsi="Times New Roman" w:cs="Times New Roman"/>
          <w:sz w:val="24"/>
          <w:szCs w:val="24"/>
        </w:rPr>
        <w:t xml:space="preserve"> or outline the agency’s compensation policy. Must align with statewide DHR policy.</w:t>
      </w:r>
      <w:r w:rsidRPr="00F8425C">
        <w:rPr>
          <w:rFonts w:ascii="Times New Roman" w:hAnsi="Times New Roman" w:cs="Times New Roman"/>
          <w:sz w:val="24"/>
          <w:szCs w:val="24"/>
        </w:rPr>
        <w:t>]</w:t>
      </w:r>
    </w:p>
    <w:p w14:paraId="761DE105" w14:textId="77777777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E26E2" w14:textId="632FC5C5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Effective Date of Implementation</w:t>
      </w:r>
    </w:p>
    <w:p w14:paraId="306ED60F" w14:textId="1FDE85C4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E62DB" w14:textId="478A5A5A" w:rsidR="00484C0C" w:rsidRPr="00F8425C" w:rsidRDefault="00C1144A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[</w:t>
      </w:r>
      <w:r w:rsidR="00484C0C" w:rsidRPr="00F8425C">
        <w:rPr>
          <w:rFonts w:ascii="Times New Roman" w:hAnsi="Times New Roman" w:cs="Times New Roman"/>
          <w:sz w:val="24"/>
          <w:szCs w:val="24"/>
        </w:rPr>
        <w:t>Include details about when your agency plans to implement its CEC plan</w:t>
      </w:r>
      <w:r w:rsidR="00CC3058" w:rsidRPr="00F8425C">
        <w:rPr>
          <w:rFonts w:ascii="Times New Roman" w:hAnsi="Times New Roman" w:cs="Times New Roman"/>
          <w:sz w:val="24"/>
          <w:szCs w:val="24"/>
        </w:rPr>
        <w:t>.</w:t>
      </w:r>
      <w:r w:rsidRPr="00F8425C">
        <w:rPr>
          <w:rFonts w:ascii="Times New Roman" w:hAnsi="Times New Roman" w:cs="Times New Roman"/>
          <w:sz w:val="24"/>
          <w:szCs w:val="24"/>
        </w:rPr>
        <w:t>]</w:t>
      </w:r>
    </w:p>
    <w:p w14:paraId="68B3B9B1" w14:textId="77777777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A234B6" w14:textId="74722427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FY 202</w:t>
      </w:r>
      <w:r w:rsidR="00074003"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Component 1 – </w:t>
      </w:r>
      <w:r w:rsidR="00074003"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3% Salary Increase</w:t>
      </w: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82D2D26" w14:textId="042DF48C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B5C73" w14:textId="569BEC90" w:rsidR="00484C0C" w:rsidRPr="00F8425C" w:rsidRDefault="00C1144A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[</w:t>
      </w:r>
      <w:r w:rsidR="00484C0C" w:rsidRPr="00F8425C">
        <w:rPr>
          <w:rFonts w:ascii="Times New Roman" w:hAnsi="Times New Roman" w:cs="Times New Roman"/>
          <w:sz w:val="24"/>
          <w:szCs w:val="24"/>
        </w:rPr>
        <w:t xml:space="preserve">Include details about how many employees </w:t>
      </w:r>
      <w:r w:rsidRPr="00F8425C">
        <w:rPr>
          <w:rFonts w:ascii="Times New Roman" w:hAnsi="Times New Roman" w:cs="Times New Roman"/>
          <w:sz w:val="24"/>
          <w:szCs w:val="24"/>
        </w:rPr>
        <w:t>will be provided the salary increase and if you will make provisions utilizing existing funding for temporary employees.</w:t>
      </w:r>
      <w:r w:rsidR="00772B96" w:rsidRPr="00F8425C">
        <w:rPr>
          <w:rFonts w:ascii="Times New Roman" w:hAnsi="Times New Roman" w:cs="Times New Roman"/>
          <w:sz w:val="24"/>
          <w:szCs w:val="24"/>
        </w:rPr>
        <w:t xml:space="preserve"> All authorized FTP must be provided the 3% salary increase.</w:t>
      </w:r>
      <w:r w:rsidRPr="00F8425C">
        <w:rPr>
          <w:rFonts w:ascii="Times New Roman" w:hAnsi="Times New Roman" w:cs="Times New Roman"/>
          <w:sz w:val="24"/>
          <w:szCs w:val="24"/>
        </w:rPr>
        <w:t>]</w:t>
      </w:r>
    </w:p>
    <w:p w14:paraId="7FCD87B5" w14:textId="77777777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F6D7" w14:textId="2B29DA1F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FY 202</w:t>
      </w:r>
      <w:r w:rsidR="00CC3058"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Component 2 – Performance</w:t>
      </w:r>
      <w:r w:rsidR="0081135E"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Based Pay Increases </w:t>
      </w:r>
    </w:p>
    <w:p w14:paraId="35A95D45" w14:textId="3D6BF184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5B467F" w14:textId="338AF3ED" w:rsidR="00484C0C" w:rsidRPr="00F8425C" w:rsidRDefault="00772B96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[</w:t>
      </w:r>
      <w:r w:rsidR="00484C0C" w:rsidRPr="00F8425C">
        <w:rPr>
          <w:rFonts w:ascii="Times New Roman" w:hAnsi="Times New Roman" w:cs="Times New Roman"/>
          <w:sz w:val="24"/>
          <w:szCs w:val="24"/>
        </w:rPr>
        <w:t>Include details about which employees are eligible – i.e., entrance/promotional probation. Must include requirements for a current evaluation and completion of statewide respectful workplace and cybersecurity training for performance</w:t>
      </w:r>
      <w:r w:rsidRPr="00F8425C">
        <w:rPr>
          <w:rFonts w:ascii="Times New Roman" w:hAnsi="Times New Roman" w:cs="Times New Roman"/>
          <w:sz w:val="24"/>
          <w:szCs w:val="24"/>
        </w:rPr>
        <w:t>-</w:t>
      </w:r>
      <w:r w:rsidR="00484C0C" w:rsidRPr="00F8425C">
        <w:rPr>
          <w:rFonts w:ascii="Times New Roman" w:hAnsi="Times New Roman" w:cs="Times New Roman"/>
          <w:sz w:val="24"/>
          <w:szCs w:val="24"/>
        </w:rPr>
        <w:t>based increases.</w:t>
      </w:r>
      <w:r w:rsidRPr="00F8425C">
        <w:rPr>
          <w:rFonts w:ascii="Times New Roman" w:hAnsi="Times New Roman" w:cs="Times New Roman"/>
          <w:sz w:val="24"/>
          <w:szCs w:val="24"/>
        </w:rPr>
        <w:t>]</w:t>
      </w:r>
      <w:r w:rsidR="00484C0C" w:rsidRPr="00F842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B11D529" w14:textId="462B2ECE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3AF35" w14:textId="3BFA7D44" w:rsidR="00CC5E1F" w:rsidRPr="00F8425C" w:rsidRDefault="00772B96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[</w:t>
      </w:r>
      <w:r w:rsidR="00484C0C" w:rsidRPr="00F8425C">
        <w:rPr>
          <w:rFonts w:ascii="Times New Roman" w:hAnsi="Times New Roman" w:cs="Times New Roman"/>
          <w:sz w:val="24"/>
          <w:szCs w:val="24"/>
        </w:rPr>
        <w:t>Insert Agency Matrix</w:t>
      </w:r>
      <w:r w:rsidRPr="00F842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425C">
        <w:rPr>
          <w:rFonts w:ascii="Times New Roman" w:hAnsi="Times New Roman" w:cs="Times New Roman"/>
          <w:sz w:val="24"/>
          <w:szCs w:val="24"/>
        </w:rPr>
        <w:t>S</w:t>
      </w:r>
      <w:r w:rsidR="00484C0C" w:rsidRPr="00F8425C">
        <w:rPr>
          <w:rFonts w:ascii="Times New Roman" w:hAnsi="Times New Roman" w:cs="Times New Roman"/>
          <w:sz w:val="24"/>
          <w:szCs w:val="24"/>
        </w:rPr>
        <w:t>amples available at:</w:t>
      </w:r>
      <w:r w:rsidR="008A3FC6" w:rsidRPr="00F842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A3FC6" w:rsidRPr="00F8425C">
          <w:rPr>
            <w:rStyle w:val="Hyperlink"/>
            <w:rFonts w:ascii="Times New Roman" w:hAnsi="Times New Roman" w:cs="Times New Roman"/>
            <w:sz w:val="23"/>
            <w:szCs w:val="23"/>
          </w:rPr>
          <w:t>https://dhr.idaho.gov/state-employee-compensation/</w:t>
        </w:r>
      </w:hyperlink>
      <w:r w:rsidRPr="00F8425C">
        <w:rPr>
          <w:rFonts w:ascii="Times New Roman" w:hAnsi="Times New Roman" w:cs="Times New Roman"/>
          <w:sz w:val="24"/>
          <w:szCs w:val="24"/>
        </w:rPr>
        <w:t>.</w:t>
      </w:r>
      <w:r w:rsidR="002C0B7D" w:rsidRPr="00F8425C">
        <w:rPr>
          <w:rFonts w:ascii="Times New Roman" w:hAnsi="Times New Roman" w:cs="Times New Roman"/>
          <w:sz w:val="24"/>
          <w:szCs w:val="24"/>
        </w:rPr>
        <w:t xml:space="preserve"> Agencies must use the pay matrix based on </w:t>
      </w:r>
      <w:r w:rsidR="002C0B7D" w:rsidRPr="00F8425C">
        <w:rPr>
          <w:rFonts w:ascii="Times New Roman" w:hAnsi="Times New Roman" w:cs="Times New Roman"/>
          <w:b/>
          <w:bCs/>
          <w:sz w:val="24"/>
          <w:szCs w:val="24"/>
        </w:rPr>
        <w:t>dollar amount</w:t>
      </w:r>
      <w:r w:rsidR="002C0B7D" w:rsidRPr="00F8425C">
        <w:rPr>
          <w:rFonts w:ascii="Times New Roman" w:hAnsi="Times New Roman" w:cs="Times New Roman"/>
          <w:sz w:val="24"/>
          <w:szCs w:val="24"/>
        </w:rPr>
        <w:t xml:space="preserve"> as directed by the Legislature. </w:t>
      </w:r>
      <w:r w:rsidR="00CC5E1F" w:rsidRPr="00F8425C">
        <w:rPr>
          <w:rFonts w:ascii="Times New Roman" w:hAnsi="Times New Roman" w:cs="Times New Roman"/>
          <w:sz w:val="24"/>
          <w:szCs w:val="24"/>
        </w:rPr>
        <w:t>Include the number of employees in each area of the matrix.</w:t>
      </w:r>
      <w:r w:rsidRPr="00F8425C">
        <w:rPr>
          <w:rFonts w:ascii="Times New Roman" w:hAnsi="Times New Roman" w:cs="Times New Roman"/>
          <w:sz w:val="24"/>
          <w:szCs w:val="24"/>
        </w:rPr>
        <w:t>]</w:t>
      </w:r>
      <w:r w:rsidR="00CC5E1F" w:rsidRPr="00F84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C662E" w14:textId="77777777" w:rsidR="00CC5E1F" w:rsidRPr="00F8425C" w:rsidRDefault="00CC5E1F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EB11E" w14:textId="77777777" w:rsidR="00CC5E1F" w:rsidRPr="00F8425C" w:rsidRDefault="00CC5E1F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Other</w:t>
      </w:r>
    </w:p>
    <w:p w14:paraId="7C542E29" w14:textId="77777777" w:rsidR="00CC5E1F" w:rsidRPr="00F8425C" w:rsidRDefault="00CC5E1F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AF756C" w14:textId="437AA924" w:rsidR="00484C0C" w:rsidRPr="00F8425C" w:rsidRDefault="002C0B7D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[</w:t>
      </w:r>
      <w:r w:rsidR="00CC5E1F" w:rsidRPr="00F8425C">
        <w:rPr>
          <w:rFonts w:ascii="Times New Roman" w:hAnsi="Times New Roman" w:cs="Times New Roman"/>
          <w:sz w:val="24"/>
          <w:szCs w:val="24"/>
        </w:rPr>
        <w:t xml:space="preserve">Include any other relevant information such as specific positions the agency wishes to address compensation issues with; performance bonuses; reasons an employee would not be eligible to receive an increase; </w:t>
      </w:r>
      <w:r w:rsidR="00CC3058" w:rsidRPr="00F8425C">
        <w:rPr>
          <w:rFonts w:ascii="Times New Roman" w:hAnsi="Times New Roman" w:cs="Times New Roman"/>
          <w:sz w:val="24"/>
          <w:szCs w:val="24"/>
        </w:rPr>
        <w:t xml:space="preserve">TSM bonuses; </w:t>
      </w:r>
      <w:r w:rsidR="00CC5E1F" w:rsidRPr="00F8425C">
        <w:rPr>
          <w:rFonts w:ascii="Times New Roman" w:hAnsi="Times New Roman" w:cs="Times New Roman"/>
          <w:sz w:val="24"/>
          <w:szCs w:val="24"/>
        </w:rPr>
        <w:t>etc.</w:t>
      </w:r>
      <w:r w:rsidRPr="00F8425C">
        <w:rPr>
          <w:rFonts w:ascii="Times New Roman" w:hAnsi="Times New Roman" w:cs="Times New Roman"/>
          <w:sz w:val="24"/>
          <w:szCs w:val="24"/>
        </w:rPr>
        <w:t>]</w:t>
      </w:r>
      <w:r w:rsidR="00484C0C" w:rsidRPr="00F84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FF2C5" w14:textId="4E5FBD78" w:rsidR="00484C0C" w:rsidRPr="00F8425C" w:rsidRDefault="002C0B7D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Budget</w:t>
      </w:r>
    </w:p>
    <w:p w14:paraId="49F475BE" w14:textId="4255C8FF" w:rsidR="002C0B7D" w:rsidRPr="00F8425C" w:rsidRDefault="002C0B7D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0CC9B5" w14:textId="67EDA4D4" w:rsidR="002C0B7D" w:rsidRPr="00F8425C" w:rsidRDefault="002C0B7D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F8425C">
        <w:rPr>
          <w:rFonts w:ascii="Times New Roman" w:hAnsi="Times New Roman" w:cs="Times New Roman"/>
          <w:sz w:val="24"/>
          <w:szCs w:val="24"/>
        </w:rPr>
        <w:t>Include a budget matrix to show how your agency will cover all proposed salary actions.]</w:t>
      </w:r>
    </w:p>
    <w:p w14:paraId="22D956D3" w14:textId="06E48F28" w:rsidR="002C0B7D" w:rsidRPr="00F8425C" w:rsidRDefault="002C0B7D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4B558" w14:textId="5D7E2579" w:rsidR="002C0B7D" w:rsidRPr="00F8425C" w:rsidRDefault="002C0B7D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 xml:space="preserve">The [Agency] plans to fund all components as exhibited </w:t>
      </w:r>
      <w:r w:rsidR="008A67F7" w:rsidRPr="00F8425C">
        <w:rPr>
          <w:rFonts w:ascii="Times New Roman" w:hAnsi="Times New Roman" w:cs="Times New Roman"/>
          <w:sz w:val="24"/>
          <w:szCs w:val="24"/>
        </w:rPr>
        <w:t>in</w:t>
      </w:r>
      <w:r w:rsidRPr="00F8425C">
        <w:rPr>
          <w:rFonts w:ascii="Times New Roman" w:hAnsi="Times New Roman" w:cs="Times New Roman"/>
          <w:sz w:val="24"/>
          <w:szCs w:val="24"/>
        </w:rPr>
        <w:t xml:space="preserve"> the following table:</w:t>
      </w:r>
    </w:p>
    <w:p w14:paraId="4B707244" w14:textId="77777777" w:rsidR="008A67F7" w:rsidRPr="00F8425C" w:rsidRDefault="008A67F7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4FA94" w14:textId="304DDD21" w:rsidR="002C0B7D" w:rsidRPr="00F8425C" w:rsidRDefault="002C0B7D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86" w:type="dxa"/>
        <w:tblLook w:val="04A0" w:firstRow="1" w:lastRow="0" w:firstColumn="1" w:lastColumn="0" w:noHBand="0" w:noVBand="1"/>
        <w:tblCaption w:val="Budget plan components"/>
        <w:tblDescription w:val="The agency plans to fund all components as exhibited in this table."/>
      </w:tblPr>
      <w:tblGrid>
        <w:gridCol w:w="1530"/>
        <w:gridCol w:w="2452"/>
        <w:gridCol w:w="2452"/>
        <w:gridCol w:w="2452"/>
      </w:tblGrid>
      <w:tr w:rsidR="008A67F7" w:rsidRPr="00F8425C" w14:paraId="00CEF54A" w14:textId="77777777" w:rsidTr="00A53460">
        <w:trPr>
          <w:trHeight w:val="584"/>
        </w:trPr>
        <w:tc>
          <w:tcPr>
            <w:tcW w:w="1530" w:type="dxa"/>
            <w:noWrap/>
            <w:hideMark/>
          </w:tcPr>
          <w:p w14:paraId="49533DE1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  <w:hideMark/>
          </w:tcPr>
          <w:p w14:paraId="1979CE10" w14:textId="77777777" w:rsidR="008A67F7" w:rsidRPr="00F8425C" w:rsidRDefault="008A67F7" w:rsidP="00A53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to Implement</w:t>
            </w:r>
          </w:p>
        </w:tc>
        <w:tc>
          <w:tcPr>
            <w:tcW w:w="2452" w:type="dxa"/>
            <w:vAlign w:val="bottom"/>
            <w:hideMark/>
          </w:tcPr>
          <w:p w14:paraId="70E2EFCF" w14:textId="77777777" w:rsidR="008A67F7" w:rsidRPr="00F8425C" w:rsidRDefault="008A67F7" w:rsidP="00A53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Appropriation </w:t>
            </w:r>
          </w:p>
        </w:tc>
        <w:tc>
          <w:tcPr>
            <w:tcW w:w="2452" w:type="dxa"/>
            <w:vAlign w:val="bottom"/>
            <w:hideMark/>
          </w:tcPr>
          <w:p w14:paraId="4D16DAA6" w14:textId="77777777" w:rsidR="008A67F7" w:rsidRPr="00F8425C" w:rsidRDefault="008A67F7" w:rsidP="00A53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Ongoing Salary Savings</w:t>
            </w:r>
          </w:p>
        </w:tc>
      </w:tr>
      <w:tr w:rsidR="008A67F7" w:rsidRPr="00F8425C" w14:paraId="1872202D" w14:textId="77777777" w:rsidTr="00A53460">
        <w:trPr>
          <w:trHeight w:val="888"/>
        </w:trPr>
        <w:tc>
          <w:tcPr>
            <w:tcW w:w="1530" w:type="dxa"/>
            <w:noWrap/>
            <w:hideMark/>
          </w:tcPr>
          <w:p w14:paraId="1EA4C956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Component 1</w:t>
            </w:r>
          </w:p>
        </w:tc>
        <w:tc>
          <w:tcPr>
            <w:tcW w:w="2452" w:type="dxa"/>
            <w:noWrap/>
            <w:hideMark/>
          </w:tcPr>
          <w:p w14:paraId="32CCBD96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color w:val="000000"/>
              </w:rPr>
              <w:t xml:space="preserve"> $ </w:t>
            </w:r>
          </w:p>
        </w:tc>
        <w:tc>
          <w:tcPr>
            <w:tcW w:w="2452" w:type="dxa"/>
            <w:noWrap/>
            <w:hideMark/>
          </w:tcPr>
          <w:p w14:paraId="7392048F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color w:val="000000"/>
              </w:rPr>
              <w:t xml:space="preserve"> $ </w:t>
            </w:r>
          </w:p>
        </w:tc>
        <w:tc>
          <w:tcPr>
            <w:tcW w:w="2452" w:type="dxa"/>
            <w:noWrap/>
            <w:hideMark/>
          </w:tcPr>
          <w:p w14:paraId="43C5DB12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color w:val="000000"/>
              </w:rPr>
              <w:t xml:space="preserve"> $ </w:t>
            </w:r>
          </w:p>
        </w:tc>
      </w:tr>
      <w:tr w:rsidR="008A67F7" w:rsidRPr="00F8425C" w14:paraId="0FDFADB6" w14:textId="77777777" w:rsidTr="00A53460">
        <w:trPr>
          <w:trHeight w:val="888"/>
        </w:trPr>
        <w:tc>
          <w:tcPr>
            <w:tcW w:w="1530" w:type="dxa"/>
            <w:noWrap/>
            <w:hideMark/>
          </w:tcPr>
          <w:p w14:paraId="6D4921A1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Component 2</w:t>
            </w:r>
          </w:p>
        </w:tc>
        <w:tc>
          <w:tcPr>
            <w:tcW w:w="2452" w:type="dxa"/>
            <w:noWrap/>
            <w:hideMark/>
          </w:tcPr>
          <w:p w14:paraId="299C220A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color w:val="000000"/>
              </w:rPr>
              <w:t xml:space="preserve"> $ </w:t>
            </w:r>
          </w:p>
        </w:tc>
        <w:tc>
          <w:tcPr>
            <w:tcW w:w="2452" w:type="dxa"/>
            <w:noWrap/>
            <w:hideMark/>
          </w:tcPr>
          <w:p w14:paraId="65D2998B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color w:val="000000"/>
              </w:rPr>
              <w:t xml:space="preserve"> $ </w:t>
            </w:r>
          </w:p>
        </w:tc>
        <w:tc>
          <w:tcPr>
            <w:tcW w:w="2452" w:type="dxa"/>
            <w:noWrap/>
            <w:hideMark/>
          </w:tcPr>
          <w:p w14:paraId="5B596760" w14:textId="77777777" w:rsidR="008A67F7" w:rsidRPr="00F8425C" w:rsidRDefault="008A67F7" w:rsidP="008A67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425C">
              <w:rPr>
                <w:rFonts w:ascii="Times New Roman" w:eastAsia="Times New Roman" w:hAnsi="Times New Roman" w:cs="Times New Roman"/>
                <w:color w:val="000000"/>
              </w:rPr>
              <w:t xml:space="preserve"> $ </w:t>
            </w:r>
          </w:p>
        </w:tc>
      </w:tr>
    </w:tbl>
    <w:p w14:paraId="3628FAE7" w14:textId="77777777" w:rsidR="002C0B7D" w:rsidRPr="00F8425C" w:rsidRDefault="002C0B7D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B7D" w:rsidRPr="00F8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9D11" w14:textId="77777777" w:rsidR="00663D7A" w:rsidRDefault="00663D7A" w:rsidP="00CC5E1F">
      <w:pPr>
        <w:spacing w:after="0" w:line="240" w:lineRule="auto"/>
      </w:pPr>
      <w:r>
        <w:separator/>
      </w:r>
    </w:p>
  </w:endnote>
  <w:endnote w:type="continuationSeparator" w:id="0">
    <w:p w14:paraId="4D57CEAE" w14:textId="77777777" w:rsidR="00663D7A" w:rsidRDefault="00663D7A" w:rsidP="00CC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E3A" w14:textId="77777777" w:rsidR="00CC5E1F" w:rsidRDefault="00CC5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8966" w14:textId="77777777" w:rsidR="00CC5E1F" w:rsidRDefault="00CC5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E931" w14:textId="77777777" w:rsidR="00CC5E1F" w:rsidRDefault="00CC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9C88" w14:textId="77777777" w:rsidR="00663D7A" w:rsidRDefault="00663D7A" w:rsidP="00CC5E1F">
      <w:pPr>
        <w:spacing w:after="0" w:line="240" w:lineRule="auto"/>
      </w:pPr>
      <w:r>
        <w:separator/>
      </w:r>
    </w:p>
  </w:footnote>
  <w:footnote w:type="continuationSeparator" w:id="0">
    <w:p w14:paraId="51B4BEA1" w14:textId="77777777" w:rsidR="00663D7A" w:rsidRDefault="00663D7A" w:rsidP="00CC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FE6" w14:textId="77777777" w:rsidR="00CC5E1F" w:rsidRDefault="00CC5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792682"/>
      <w:docPartObj>
        <w:docPartGallery w:val="Watermarks"/>
        <w:docPartUnique/>
      </w:docPartObj>
    </w:sdtPr>
    <w:sdtEndPr/>
    <w:sdtContent>
      <w:p w14:paraId="59B0F75E" w14:textId="2CD8FC9F" w:rsidR="00CC5E1F" w:rsidRDefault="00663D7A">
        <w:pPr>
          <w:pStyle w:val="Header"/>
        </w:pPr>
        <w:r>
          <w:rPr>
            <w:noProof/>
          </w:rPr>
          <w:pict w14:anchorId="5F4FDC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0EE7" w14:textId="77777777" w:rsidR="00CC5E1F" w:rsidRDefault="00CC5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0C"/>
    <w:rsid w:val="00074003"/>
    <w:rsid w:val="001F1168"/>
    <w:rsid w:val="002C0B7D"/>
    <w:rsid w:val="00302DAE"/>
    <w:rsid w:val="0042451D"/>
    <w:rsid w:val="00484C0C"/>
    <w:rsid w:val="00663D7A"/>
    <w:rsid w:val="006E2223"/>
    <w:rsid w:val="00772B96"/>
    <w:rsid w:val="0081135E"/>
    <w:rsid w:val="0089375A"/>
    <w:rsid w:val="008A3FC6"/>
    <w:rsid w:val="008A67F7"/>
    <w:rsid w:val="00A53460"/>
    <w:rsid w:val="00C1144A"/>
    <w:rsid w:val="00CC3058"/>
    <w:rsid w:val="00CC5E1F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60192"/>
  <w15:chartTrackingRefBased/>
  <w15:docId w15:val="{CFD19B79-206E-4CC5-B843-3FDD0745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1F"/>
  </w:style>
  <w:style w:type="paragraph" w:styleId="Footer">
    <w:name w:val="footer"/>
    <w:basedOn w:val="Normal"/>
    <w:link w:val="FooterChar"/>
    <w:uiPriority w:val="99"/>
    <w:unhideWhenUsed/>
    <w:rsid w:val="00CC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1F"/>
  </w:style>
  <w:style w:type="character" w:styleId="FollowedHyperlink">
    <w:name w:val="FollowedHyperlink"/>
    <w:basedOn w:val="DefaultParagraphFont"/>
    <w:uiPriority w:val="99"/>
    <w:semiHidden/>
    <w:unhideWhenUsed/>
    <w:rsid w:val="00772B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5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r.idaho.gov/state-employee-compensatio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White</dc:creator>
  <cp:keywords/>
  <dc:description/>
  <cp:lastModifiedBy>Angela Kraft Fisher</cp:lastModifiedBy>
  <cp:revision>3</cp:revision>
  <dcterms:created xsi:type="dcterms:W3CDTF">2022-03-11T17:38:00Z</dcterms:created>
  <dcterms:modified xsi:type="dcterms:W3CDTF">2022-03-11T17:53:00Z</dcterms:modified>
</cp:coreProperties>
</file>