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F1F1" w14:textId="77777777" w:rsidR="003B3A40" w:rsidRDefault="003B3A40" w:rsidP="003B3A40">
      <w:pPr>
        <w:pStyle w:val="Heading2"/>
        <w:ind w:left="810" w:right="900"/>
        <w:rPr>
          <w:rFonts w:ascii="Aptos" w:hAnsi="Aptos"/>
          <w:b/>
          <w:bCs/>
          <w:sz w:val="28"/>
          <w:szCs w:val="28"/>
        </w:rPr>
      </w:pPr>
    </w:p>
    <w:p w14:paraId="18C1F275" w14:textId="71E6B036" w:rsidR="0081718B" w:rsidRPr="00C850E8" w:rsidRDefault="00D85E78" w:rsidP="003B3A40">
      <w:pPr>
        <w:pStyle w:val="Heading2"/>
        <w:ind w:left="810" w:right="900"/>
        <w:rPr>
          <w:rFonts w:ascii="Aptos" w:hAnsi="Aptos"/>
          <w:b/>
          <w:bCs/>
          <w:sz w:val="28"/>
          <w:szCs w:val="28"/>
        </w:rPr>
      </w:pPr>
      <w:r w:rsidRPr="00C850E8">
        <w:rPr>
          <w:rFonts w:ascii="Aptos" w:hAnsi="Aptos"/>
          <w:b/>
          <w:bCs/>
          <w:sz w:val="28"/>
          <w:szCs w:val="28"/>
        </w:rPr>
        <w:t xml:space="preserve">FY2026 </w:t>
      </w:r>
      <w:r w:rsidR="00450639" w:rsidRPr="00C850E8">
        <w:rPr>
          <w:rFonts w:ascii="Aptos" w:hAnsi="Aptos"/>
          <w:b/>
          <w:bCs/>
          <w:sz w:val="28"/>
          <w:szCs w:val="28"/>
        </w:rPr>
        <w:t>CEC Plan Review</w:t>
      </w:r>
      <w:r w:rsidRPr="00C850E8">
        <w:rPr>
          <w:rFonts w:ascii="Aptos" w:hAnsi="Aptos"/>
          <w:b/>
          <w:bCs/>
          <w:sz w:val="28"/>
          <w:szCs w:val="28"/>
        </w:rPr>
        <w:t xml:space="preserve">: Process and Tracker Instructions </w:t>
      </w:r>
    </w:p>
    <w:p w14:paraId="42FBBA93" w14:textId="77777777" w:rsidR="00450639" w:rsidRDefault="00450639" w:rsidP="003B3A40">
      <w:pPr>
        <w:ind w:left="810" w:right="900"/>
        <w:rPr>
          <w:rFonts w:ascii="Aptos" w:hAnsi="Aptos"/>
          <w:sz w:val="20"/>
          <w:szCs w:val="20"/>
        </w:rPr>
      </w:pPr>
    </w:p>
    <w:p w14:paraId="7E2DD1F8" w14:textId="77777777" w:rsidR="00C850E8" w:rsidRPr="00C850E8" w:rsidRDefault="00C850E8" w:rsidP="003B3A40">
      <w:pPr>
        <w:ind w:left="810" w:right="900"/>
        <w:rPr>
          <w:rFonts w:ascii="Aptos" w:hAnsi="Aptos"/>
          <w:b/>
          <w:bCs/>
          <w:sz w:val="20"/>
          <w:szCs w:val="20"/>
        </w:rPr>
      </w:pPr>
      <w:r w:rsidRPr="00C850E8">
        <w:rPr>
          <w:rFonts w:ascii="Aptos" w:hAnsi="Aptos"/>
          <w:b/>
          <w:bCs/>
          <w:sz w:val="20"/>
          <w:szCs w:val="20"/>
          <w:highlight w:val="yellow"/>
        </w:rPr>
        <w:t>FY2026 CEC PLAN TRACKER</w:t>
      </w:r>
      <w:r w:rsidRPr="00C850E8">
        <w:rPr>
          <w:rFonts w:ascii="Aptos" w:hAnsi="Aptos"/>
          <w:b/>
          <w:bCs/>
          <w:sz w:val="20"/>
          <w:szCs w:val="20"/>
        </w:rPr>
        <w:t xml:space="preserve">: </w:t>
      </w:r>
      <w:hyperlink r:id="rId6" w:history="1">
        <w:r w:rsidRPr="00C850E8">
          <w:rPr>
            <w:rStyle w:val="Hyperlink"/>
            <w:rFonts w:ascii="Aptos" w:hAnsi="Aptos"/>
            <w:b/>
            <w:bCs/>
            <w:sz w:val="20"/>
            <w:szCs w:val="20"/>
          </w:rPr>
          <w:t>CEC-plan-review_FY2026.xlsx</w:t>
        </w:r>
      </w:hyperlink>
    </w:p>
    <w:p w14:paraId="3EDD1234" w14:textId="77777777" w:rsidR="00C850E8" w:rsidRDefault="00C850E8" w:rsidP="003B3A40">
      <w:pPr>
        <w:ind w:left="810" w:right="900"/>
        <w:rPr>
          <w:rFonts w:ascii="Aptos" w:hAnsi="Aptos"/>
          <w:i/>
          <w:iCs/>
          <w:sz w:val="20"/>
          <w:szCs w:val="20"/>
        </w:rPr>
      </w:pPr>
      <w:r w:rsidRPr="00591CAC">
        <w:rPr>
          <w:rFonts w:ascii="Aptos" w:hAnsi="Aptos"/>
          <w:i/>
          <w:iCs/>
          <w:sz w:val="20"/>
          <w:szCs w:val="20"/>
        </w:rPr>
        <w:t>Teams group with DFM and DHR Leadership</w:t>
      </w:r>
    </w:p>
    <w:p w14:paraId="42101927" w14:textId="77777777" w:rsidR="00C850E8" w:rsidRDefault="00C850E8" w:rsidP="003B3A40">
      <w:pPr>
        <w:ind w:left="810" w:right="900"/>
        <w:rPr>
          <w:rFonts w:ascii="Aptos" w:hAnsi="Aptos"/>
          <w:i/>
          <w:iCs/>
          <w:sz w:val="20"/>
          <w:szCs w:val="20"/>
        </w:rPr>
      </w:pPr>
    </w:p>
    <w:p w14:paraId="7B31C09D" w14:textId="77777777" w:rsidR="003B3A40" w:rsidRDefault="003B3A40" w:rsidP="003B3A40">
      <w:pPr>
        <w:ind w:left="810" w:right="900"/>
        <w:rPr>
          <w:rFonts w:ascii="Aptos" w:hAnsi="Aptos"/>
          <w:b/>
          <w:bCs/>
          <w:sz w:val="20"/>
          <w:szCs w:val="20"/>
        </w:rPr>
      </w:pPr>
    </w:p>
    <w:p w14:paraId="7EA1B2D9" w14:textId="058C875D" w:rsidR="00C850E8" w:rsidRPr="00E05D69" w:rsidRDefault="00C850E8" w:rsidP="003B3A40">
      <w:pPr>
        <w:ind w:left="810" w:right="900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CEC Plan </w:t>
      </w:r>
      <w:r w:rsidRPr="00E05D69">
        <w:rPr>
          <w:rFonts w:ascii="Aptos" w:hAnsi="Aptos"/>
          <w:b/>
          <w:bCs/>
          <w:sz w:val="20"/>
          <w:szCs w:val="20"/>
        </w:rPr>
        <w:t xml:space="preserve">Tracker </w:t>
      </w:r>
      <w:r>
        <w:rPr>
          <w:rFonts w:ascii="Aptos" w:hAnsi="Aptos"/>
          <w:b/>
          <w:bCs/>
          <w:sz w:val="20"/>
          <w:szCs w:val="20"/>
        </w:rPr>
        <w:t xml:space="preserve">Column </w:t>
      </w:r>
      <w:r w:rsidRPr="00E05D69">
        <w:rPr>
          <w:rFonts w:ascii="Aptos" w:hAnsi="Aptos"/>
          <w:b/>
          <w:bCs/>
          <w:sz w:val="20"/>
          <w:szCs w:val="20"/>
        </w:rPr>
        <w:t>Color-Coding:</w:t>
      </w:r>
    </w:p>
    <w:p w14:paraId="1C572C31" w14:textId="77777777" w:rsidR="00C850E8" w:rsidRDefault="00C850E8" w:rsidP="003B3A40">
      <w:pPr>
        <w:pStyle w:val="ListParagraph"/>
        <w:numPr>
          <w:ilvl w:val="0"/>
          <w:numId w:val="8"/>
        </w:numPr>
        <w:ind w:left="1530" w:right="90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Yellow: Chris Eismann </w:t>
      </w:r>
    </w:p>
    <w:p w14:paraId="574702EE" w14:textId="77777777" w:rsidR="00C850E8" w:rsidRDefault="00C850E8" w:rsidP="003B3A40">
      <w:pPr>
        <w:pStyle w:val="ListParagraph"/>
        <w:numPr>
          <w:ilvl w:val="0"/>
          <w:numId w:val="8"/>
        </w:numPr>
        <w:ind w:left="1530" w:right="90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Blue: DHR Bureau Chief or HR Officer</w:t>
      </w:r>
    </w:p>
    <w:p w14:paraId="5A4847F7" w14:textId="77777777" w:rsidR="00C850E8" w:rsidRDefault="00C850E8" w:rsidP="003B3A40">
      <w:pPr>
        <w:pStyle w:val="ListParagraph"/>
        <w:numPr>
          <w:ilvl w:val="0"/>
          <w:numId w:val="8"/>
        </w:numPr>
        <w:ind w:left="1530" w:right="90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Green: DFM</w:t>
      </w:r>
    </w:p>
    <w:p w14:paraId="21FDB0F7" w14:textId="77777777" w:rsidR="00C850E8" w:rsidRPr="00E05D69" w:rsidRDefault="00C850E8" w:rsidP="003B3A40">
      <w:pPr>
        <w:pStyle w:val="ListParagraph"/>
        <w:numPr>
          <w:ilvl w:val="0"/>
          <w:numId w:val="8"/>
        </w:numPr>
        <w:ind w:left="1530" w:right="90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Gray: Ashley Mattoon / DHR Systems and Data Team</w:t>
      </w:r>
    </w:p>
    <w:p w14:paraId="125C68D1" w14:textId="77777777" w:rsidR="00C850E8" w:rsidRDefault="00C850E8" w:rsidP="003B3A40">
      <w:pPr>
        <w:ind w:left="810" w:right="900"/>
        <w:rPr>
          <w:rFonts w:ascii="Aptos" w:hAnsi="Aptos"/>
          <w:sz w:val="20"/>
          <w:szCs w:val="20"/>
        </w:rPr>
      </w:pPr>
    </w:p>
    <w:p w14:paraId="75C9CC6B" w14:textId="77777777" w:rsidR="00C850E8" w:rsidRDefault="00C850E8" w:rsidP="003B3A40">
      <w:pPr>
        <w:ind w:left="810" w:right="900"/>
        <w:rPr>
          <w:rFonts w:ascii="Aptos" w:hAnsi="Aptos"/>
          <w:sz w:val="20"/>
          <w:szCs w:val="20"/>
        </w:rPr>
      </w:pPr>
    </w:p>
    <w:p w14:paraId="6C951760" w14:textId="49F6069B" w:rsidR="00C850E8" w:rsidRPr="00C850E8" w:rsidRDefault="00C850E8" w:rsidP="003B3A40">
      <w:pPr>
        <w:ind w:left="810" w:right="900"/>
        <w:rPr>
          <w:rFonts w:ascii="Aptos" w:hAnsi="Aptos"/>
          <w:b/>
          <w:bCs/>
          <w:sz w:val="20"/>
          <w:szCs w:val="20"/>
        </w:rPr>
      </w:pPr>
      <w:r w:rsidRPr="00C850E8">
        <w:rPr>
          <w:rFonts w:ascii="Aptos" w:hAnsi="Aptos"/>
          <w:b/>
          <w:bCs/>
          <w:sz w:val="20"/>
          <w:szCs w:val="20"/>
        </w:rPr>
        <w:t xml:space="preserve">CEC Approval Process and Tracking: </w:t>
      </w:r>
    </w:p>
    <w:p w14:paraId="032B618C" w14:textId="77777777" w:rsidR="00C850E8" w:rsidRPr="00591CAC" w:rsidRDefault="00C850E8" w:rsidP="003B3A40">
      <w:pPr>
        <w:ind w:left="810" w:right="900"/>
        <w:rPr>
          <w:rFonts w:ascii="Aptos" w:hAnsi="Aptos"/>
          <w:sz w:val="20"/>
          <w:szCs w:val="20"/>
        </w:rPr>
      </w:pPr>
    </w:p>
    <w:p w14:paraId="655881EA" w14:textId="4CACD60F" w:rsidR="00D85E78" w:rsidRPr="00E05D69" w:rsidRDefault="00D85E78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 xml:space="preserve">All agency plans must be submitted by April 25, 2025. </w:t>
      </w:r>
    </w:p>
    <w:p w14:paraId="5B49D5BE" w14:textId="397C01A9" w:rsidR="00450639" w:rsidRPr="00E05D69" w:rsidRDefault="00450639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 xml:space="preserve">Chris receives the plan (if not to the DHR inbox, please forward)  </w:t>
      </w:r>
    </w:p>
    <w:p w14:paraId="44E7B65D" w14:textId="4481F179" w:rsidR="00450639" w:rsidRPr="00E05D69" w:rsidRDefault="00450639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 xml:space="preserve">Chris reviews plan, adds notes to Tracker in columns </w:t>
      </w:r>
      <w:r w:rsidR="006D7324" w:rsidRPr="00E05D69">
        <w:rPr>
          <w:rFonts w:ascii="Aptos" w:hAnsi="Aptos"/>
          <w:color w:val="000000" w:themeColor="text1"/>
          <w:sz w:val="20"/>
          <w:szCs w:val="20"/>
        </w:rPr>
        <w:t>with Chris E. indicated</w:t>
      </w:r>
    </w:p>
    <w:p w14:paraId="3A99D32F" w14:textId="35044515" w:rsidR="00450639" w:rsidRPr="00E05D69" w:rsidRDefault="00450639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 xml:space="preserve">Chris forwards agency plan (with all attachments) to Ops BC with </w:t>
      </w:r>
      <w:r w:rsidR="00D85E78" w:rsidRPr="00E05D69">
        <w:rPr>
          <w:rFonts w:ascii="Aptos" w:hAnsi="Aptos"/>
          <w:color w:val="000000" w:themeColor="text1"/>
          <w:sz w:val="20"/>
          <w:szCs w:val="20"/>
        </w:rPr>
        <w:t>feedback</w:t>
      </w:r>
    </w:p>
    <w:p w14:paraId="27A8D829" w14:textId="5CAEFEB8" w:rsidR="00450639" w:rsidRPr="00E05D69" w:rsidRDefault="00450639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 xml:space="preserve">Chris saves agency plan drafts and attachments to the Shared Drive (P) &gt; </w:t>
      </w:r>
      <w:r w:rsidR="00C101D5" w:rsidRPr="00E05D69">
        <w:rPr>
          <w:rFonts w:ascii="Aptos" w:hAnsi="Aptos"/>
          <w:color w:val="000000" w:themeColor="text1"/>
          <w:sz w:val="20"/>
          <w:szCs w:val="20"/>
        </w:rPr>
        <w:t xml:space="preserve">Comp Memos &gt; 2025 &gt; </w:t>
      </w:r>
      <w:r w:rsidRPr="00E05D69">
        <w:rPr>
          <w:rFonts w:ascii="Aptos" w:hAnsi="Aptos"/>
          <w:color w:val="000000" w:themeColor="text1"/>
          <w:sz w:val="20"/>
          <w:szCs w:val="20"/>
        </w:rPr>
        <w:t>Agency &gt; Draft folder</w:t>
      </w:r>
    </w:p>
    <w:p w14:paraId="3A4780E6" w14:textId="29C23A76" w:rsidR="00450639" w:rsidRPr="00E05D69" w:rsidRDefault="00450639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>Ops BC works with HRO to understand/correct</w:t>
      </w:r>
    </w:p>
    <w:p w14:paraId="6428D4B0" w14:textId="77777777" w:rsidR="00450639" w:rsidRPr="00E05D69" w:rsidRDefault="00450639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>Updated draft in the folder (by sending to Chris to file) and then to DFM Analyst letting them know that DHR approves</w:t>
      </w:r>
    </w:p>
    <w:p w14:paraId="0D745BAD" w14:textId="389207B7" w:rsidR="00450639" w:rsidRPr="00E05D69" w:rsidRDefault="00450639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 xml:space="preserve">Once </w:t>
      </w:r>
      <w:proofErr w:type="gramStart"/>
      <w:r w:rsidRPr="00E05D69">
        <w:rPr>
          <w:rFonts w:ascii="Aptos" w:hAnsi="Aptos"/>
          <w:color w:val="000000" w:themeColor="text1"/>
          <w:sz w:val="20"/>
          <w:szCs w:val="20"/>
        </w:rPr>
        <w:t>DFM also</w:t>
      </w:r>
      <w:proofErr w:type="gramEnd"/>
      <w:r w:rsidRPr="00E05D69">
        <w:rPr>
          <w:rFonts w:ascii="Aptos" w:hAnsi="Aptos"/>
          <w:color w:val="000000" w:themeColor="text1"/>
          <w:sz w:val="20"/>
          <w:szCs w:val="20"/>
        </w:rPr>
        <w:t xml:space="preserve"> approves, DHR Ops BC sends approval email to HRO and Director </w:t>
      </w:r>
      <w:r w:rsidR="009C3FB6" w:rsidRPr="00E05D69">
        <w:rPr>
          <w:rFonts w:ascii="Aptos" w:hAnsi="Aptos"/>
          <w:color w:val="000000" w:themeColor="text1"/>
          <w:sz w:val="20"/>
          <w:szCs w:val="20"/>
        </w:rPr>
        <w:t>etc.</w:t>
      </w:r>
      <w:r w:rsidRPr="00E05D69">
        <w:rPr>
          <w:rFonts w:ascii="Aptos" w:hAnsi="Aptos"/>
          <w:color w:val="000000" w:themeColor="text1"/>
          <w:sz w:val="20"/>
          <w:szCs w:val="20"/>
        </w:rPr>
        <w:t xml:space="preserve">  (copy Chris for tracking purposes)</w:t>
      </w:r>
    </w:p>
    <w:p w14:paraId="43EDB95D" w14:textId="77777777" w:rsidR="00450639" w:rsidRPr="00E05D69" w:rsidRDefault="00450639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>Ops BC – ensure that Chris receives final drafts of both spreadsheet and memo</w:t>
      </w:r>
    </w:p>
    <w:p w14:paraId="17288D17" w14:textId="794CFE52" w:rsidR="00450639" w:rsidRPr="00E05D69" w:rsidRDefault="00C101D5" w:rsidP="003B3A40">
      <w:pPr>
        <w:numPr>
          <w:ilvl w:val="0"/>
          <w:numId w:val="1"/>
        </w:numPr>
        <w:ind w:left="1530" w:right="900"/>
        <w:rPr>
          <w:rFonts w:ascii="Aptos" w:hAnsi="Aptos"/>
          <w:color w:val="000000" w:themeColor="text1"/>
          <w:sz w:val="20"/>
          <w:szCs w:val="20"/>
        </w:rPr>
      </w:pPr>
      <w:r w:rsidRPr="00E05D69">
        <w:rPr>
          <w:rFonts w:ascii="Aptos" w:hAnsi="Aptos"/>
          <w:color w:val="000000" w:themeColor="text1"/>
          <w:sz w:val="20"/>
          <w:szCs w:val="20"/>
        </w:rPr>
        <w:t>Chris saves agency plan drafts and attachments to the Shared Drive (P) &gt; Comp Memos &gt; 2025 &gt; Agency &gt; Final folder</w:t>
      </w:r>
    </w:p>
    <w:p w14:paraId="0E17EE4D" w14:textId="77777777" w:rsidR="00C850E8" w:rsidRDefault="00C850E8" w:rsidP="003B3A40">
      <w:pPr>
        <w:ind w:left="810" w:right="900"/>
        <w:rPr>
          <w:rFonts w:ascii="Aptos" w:hAnsi="Aptos"/>
          <w:b/>
          <w:bCs/>
          <w:sz w:val="20"/>
          <w:szCs w:val="20"/>
          <w:highlight w:val="yellow"/>
        </w:rPr>
      </w:pPr>
    </w:p>
    <w:p w14:paraId="19DE2DC5" w14:textId="77777777" w:rsidR="003B3A40" w:rsidRDefault="003B3A40" w:rsidP="003B3A40">
      <w:pPr>
        <w:ind w:left="810" w:right="900"/>
        <w:rPr>
          <w:rFonts w:ascii="Aptos" w:hAnsi="Aptos"/>
          <w:b/>
          <w:bCs/>
          <w:sz w:val="20"/>
          <w:szCs w:val="20"/>
        </w:rPr>
      </w:pPr>
    </w:p>
    <w:p w14:paraId="3FDF6A65" w14:textId="3EB75254" w:rsidR="00E20BD7" w:rsidRPr="00591CAC" w:rsidRDefault="00E20BD7" w:rsidP="003B3A40">
      <w:pPr>
        <w:ind w:left="810" w:right="900"/>
        <w:rPr>
          <w:rFonts w:ascii="Aptos" w:hAnsi="Aptos"/>
          <w:b/>
          <w:bCs/>
          <w:sz w:val="20"/>
          <w:szCs w:val="20"/>
        </w:rPr>
      </w:pPr>
      <w:r w:rsidRPr="00591CAC">
        <w:rPr>
          <w:rFonts w:ascii="Aptos" w:hAnsi="Aptos"/>
          <w:b/>
          <w:bCs/>
          <w:sz w:val="20"/>
          <w:szCs w:val="20"/>
        </w:rPr>
        <w:t xml:space="preserve">Agency CEC Resources: </w:t>
      </w:r>
    </w:p>
    <w:p w14:paraId="70A421CC" w14:textId="77777777" w:rsidR="00E20BD7" w:rsidRPr="00591CAC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7" w:history="1">
        <w:r w:rsidRPr="00591CAC">
          <w:rPr>
            <w:rStyle w:val="Hyperlink"/>
            <w:rFonts w:ascii="Aptos" w:hAnsi="Aptos"/>
            <w:sz w:val="20"/>
            <w:szCs w:val="20"/>
          </w:rPr>
          <w:t>FY 2026 Annual CEC Guidance</w:t>
        </w:r>
      </w:hyperlink>
    </w:p>
    <w:p w14:paraId="63B17A2E" w14:textId="77777777" w:rsidR="00E20BD7" w:rsidRPr="00591CAC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8" w:history="1">
        <w:r w:rsidRPr="00591CAC">
          <w:rPr>
            <w:rStyle w:val="Hyperlink"/>
            <w:rFonts w:ascii="Aptos" w:hAnsi="Aptos"/>
            <w:sz w:val="20"/>
            <w:szCs w:val="20"/>
          </w:rPr>
          <w:t>FY 2026 Required CEC Plan Template</w:t>
        </w:r>
      </w:hyperlink>
    </w:p>
    <w:p w14:paraId="2AA92648" w14:textId="77777777" w:rsidR="00E20BD7" w:rsidRPr="00591CAC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9" w:history="1">
        <w:r w:rsidRPr="00591CAC">
          <w:rPr>
            <w:rStyle w:val="Hyperlink"/>
            <w:rFonts w:ascii="Aptos" w:hAnsi="Aptos"/>
            <w:sz w:val="20"/>
            <w:szCs w:val="20"/>
          </w:rPr>
          <w:t>FY 2026 CEC Frequently Asked Questions</w:t>
        </w:r>
      </w:hyperlink>
    </w:p>
    <w:p w14:paraId="362E5D64" w14:textId="77777777" w:rsidR="00E20BD7" w:rsidRPr="00591CAC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10" w:history="1">
        <w:r w:rsidRPr="00591CAC">
          <w:rPr>
            <w:rStyle w:val="Hyperlink"/>
            <w:rFonts w:ascii="Aptos" w:hAnsi="Aptos"/>
            <w:sz w:val="20"/>
            <w:szCs w:val="20"/>
          </w:rPr>
          <w:t>FY 2026 CEC Budget Workbook Template</w:t>
        </w:r>
      </w:hyperlink>
    </w:p>
    <w:p w14:paraId="2BC198E0" w14:textId="77777777" w:rsidR="00E20BD7" w:rsidRPr="00591CAC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11" w:history="1">
        <w:r w:rsidRPr="00591CAC">
          <w:rPr>
            <w:rStyle w:val="Hyperlink"/>
            <w:rFonts w:ascii="Aptos" w:hAnsi="Aptos"/>
            <w:sz w:val="20"/>
            <w:szCs w:val="20"/>
          </w:rPr>
          <w:t>FY 2026 Variable Benefit and Health Ins Rates Calculator</w:t>
        </w:r>
      </w:hyperlink>
    </w:p>
    <w:p w14:paraId="3D129128" w14:textId="77777777" w:rsidR="00E20BD7" w:rsidRPr="00591CAC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12" w:history="1">
        <w:r w:rsidRPr="00591CAC">
          <w:rPr>
            <w:rStyle w:val="Hyperlink"/>
            <w:rFonts w:ascii="Aptos" w:hAnsi="Aptos"/>
            <w:sz w:val="20"/>
            <w:szCs w:val="20"/>
          </w:rPr>
          <w:t>FY 2026 Sample Letter – Component 1</w:t>
        </w:r>
      </w:hyperlink>
    </w:p>
    <w:p w14:paraId="0C5785D3" w14:textId="77777777" w:rsidR="00E20BD7" w:rsidRPr="00591CAC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13" w:history="1">
        <w:r w:rsidRPr="00591CAC">
          <w:rPr>
            <w:rStyle w:val="Hyperlink"/>
            <w:rFonts w:ascii="Aptos" w:hAnsi="Aptos"/>
            <w:sz w:val="20"/>
            <w:szCs w:val="20"/>
          </w:rPr>
          <w:t>FY 2026 Sample Letter – Component 2</w:t>
        </w:r>
      </w:hyperlink>
    </w:p>
    <w:p w14:paraId="14B59E69" w14:textId="77777777" w:rsidR="00E20BD7" w:rsidRPr="00591CAC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14" w:history="1">
        <w:r w:rsidRPr="00591CAC">
          <w:rPr>
            <w:rStyle w:val="Hyperlink"/>
            <w:rFonts w:ascii="Aptos" w:hAnsi="Aptos"/>
            <w:sz w:val="20"/>
            <w:szCs w:val="20"/>
          </w:rPr>
          <w:t>FY 2026 Sample Letter – Component 3</w:t>
        </w:r>
      </w:hyperlink>
    </w:p>
    <w:p w14:paraId="172461A8" w14:textId="70275B89" w:rsidR="00C850E8" w:rsidRDefault="00E20BD7" w:rsidP="003B3A40">
      <w:pPr>
        <w:numPr>
          <w:ilvl w:val="0"/>
          <w:numId w:val="8"/>
        </w:numPr>
        <w:spacing w:before="120"/>
        <w:ind w:left="1530" w:right="900"/>
        <w:rPr>
          <w:rFonts w:ascii="Aptos" w:hAnsi="Aptos"/>
          <w:sz w:val="20"/>
          <w:szCs w:val="20"/>
        </w:rPr>
      </w:pPr>
      <w:hyperlink r:id="rId15" w:history="1">
        <w:r w:rsidRPr="003B3A40">
          <w:rPr>
            <w:rStyle w:val="Hyperlink"/>
            <w:rFonts w:ascii="Aptos" w:hAnsi="Aptos"/>
            <w:sz w:val="20"/>
            <w:szCs w:val="20"/>
          </w:rPr>
          <w:t>FY 2026 Sample Letter – Component 4</w:t>
        </w:r>
      </w:hyperlink>
    </w:p>
    <w:p w14:paraId="4BBBBF18" w14:textId="55A8730B" w:rsidR="00C850E8" w:rsidRDefault="00C850E8"/>
    <w:p w14:paraId="430CFE72" w14:textId="77777777" w:rsidR="003B3A40" w:rsidRDefault="003B3A40">
      <w:r>
        <w:rPr>
          <w:b/>
          <w:bCs/>
        </w:rPr>
        <w:br w:type="page"/>
      </w:r>
    </w:p>
    <w:tbl>
      <w:tblPr>
        <w:tblStyle w:val="ListTable3-Accent1"/>
        <w:tblpPr w:leftFromText="180" w:rightFromText="180" w:vertAnchor="text" w:tblpXSpec="center" w:tblpY="1"/>
        <w:tblOverlap w:val="never"/>
        <w:tblW w:w="115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535"/>
        <w:gridCol w:w="990"/>
        <w:gridCol w:w="7470"/>
        <w:gridCol w:w="1350"/>
        <w:gridCol w:w="1170"/>
      </w:tblGrid>
      <w:tr w:rsidR="00E257F6" w:rsidRPr="00591CAC" w14:paraId="6D044A53" w14:textId="2B1904FF" w:rsidTr="003B3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5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67FE800" w14:textId="48676EA8" w:rsidR="00E257F6" w:rsidRPr="00C850E8" w:rsidRDefault="00E257F6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lastRenderedPageBreak/>
              <w:t>COLUMN</w:t>
            </w:r>
          </w:p>
        </w:tc>
        <w:tc>
          <w:tcPr>
            <w:tcW w:w="7470" w:type="dxa"/>
            <w:vAlign w:val="center"/>
          </w:tcPr>
          <w:p w14:paraId="23F444E8" w14:textId="6BF50CB5" w:rsidR="00E257F6" w:rsidRPr="00591CAC" w:rsidRDefault="00E257F6" w:rsidP="00BA0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INSTRUCTIONS</w:t>
            </w:r>
          </w:p>
        </w:tc>
        <w:tc>
          <w:tcPr>
            <w:tcW w:w="1350" w:type="dxa"/>
            <w:vAlign w:val="center"/>
          </w:tcPr>
          <w:p w14:paraId="5DD87750" w14:textId="02F7D3B9" w:rsidR="00E257F6" w:rsidRPr="00C850E8" w:rsidRDefault="00E257F6" w:rsidP="00BA0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TRACKER</w:t>
            </w:r>
          </w:p>
        </w:tc>
        <w:tc>
          <w:tcPr>
            <w:tcW w:w="1170" w:type="dxa"/>
            <w:vAlign w:val="center"/>
          </w:tcPr>
          <w:p w14:paraId="79E17D6E" w14:textId="655DA013" w:rsidR="00E257F6" w:rsidRPr="00C850E8" w:rsidRDefault="00E257F6" w:rsidP="00BA0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REVIEWER</w:t>
            </w:r>
          </w:p>
        </w:tc>
      </w:tr>
      <w:tr w:rsidR="003B3A40" w:rsidRPr="00591CAC" w14:paraId="447B286A" w14:textId="5A95DA26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58A44E62" w14:textId="0197E43D" w:rsidR="00E257F6" w:rsidRPr="00C850E8" w:rsidRDefault="00E257F6" w:rsidP="00BA0CBE">
            <w:pPr>
              <w:jc w:val="center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A</w:t>
            </w:r>
          </w:p>
        </w:tc>
        <w:tc>
          <w:tcPr>
            <w:tcW w:w="990" w:type="dxa"/>
            <w:vAlign w:val="center"/>
          </w:tcPr>
          <w:p w14:paraId="325FE5BC" w14:textId="3F90D96F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Agency Code</w:t>
            </w:r>
          </w:p>
        </w:tc>
        <w:tc>
          <w:tcPr>
            <w:tcW w:w="7470" w:type="dxa"/>
            <w:vAlign w:val="center"/>
          </w:tcPr>
          <w:p w14:paraId="23FD38DC" w14:textId="22A0DE80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20"/>
                <w:szCs w:val="20"/>
              </w:rPr>
            </w:pPr>
            <w:r w:rsidRPr="00591CAC">
              <w:rPr>
                <w:rFonts w:ascii="Aptos" w:hAnsi="Aptos"/>
                <w:color w:val="D9D9D9" w:themeColor="background1" w:themeShade="D9"/>
                <w:sz w:val="20"/>
                <w:szCs w:val="20"/>
              </w:rPr>
              <w:t>(already added)</w:t>
            </w:r>
          </w:p>
        </w:tc>
        <w:tc>
          <w:tcPr>
            <w:tcW w:w="1350" w:type="dxa"/>
            <w:vAlign w:val="center"/>
          </w:tcPr>
          <w:p w14:paraId="6C284CCF" w14:textId="24F48CE6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---</w:t>
            </w:r>
          </w:p>
        </w:tc>
        <w:tc>
          <w:tcPr>
            <w:tcW w:w="1170" w:type="dxa"/>
            <w:vAlign w:val="center"/>
          </w:tcPr>
          <w:p w14:paraId="41DEC0F1" w14:textId="77777777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</w:p>
        </w:tc>
      </w:tr>
      <w:tr w:rsidR="003B3A40" w:rsidRPr="00591CAC" w14:paraId="013FB742" w14:textId="199CAEED" w:rsidTr="003B3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43CA31D7" w14:textId="3B1B9B14" w:rsidR="00E257F6" w:rsidRPr="00C850E8" w:rsidRDefault="00E257F6" w:rsidP="00BA0CBE">
            <w:pPr>
              <w:jc w:val="center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B</w:t>
            </w:r>
          </w:p>
        </w:tc>
        <w:tc>
          <w:tcPr>
            <w:tcW w:w="990" w:type="dxa"/>
            <w:vAlign w:val="center"/>
          </w:tcPr>
          <w:p w14:paraId="3EE6DBF3" w14:textId="1FFB9ADF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Agency</w:t>
            </w:r>
          </w:p>
        </w:tc>
        <w:tc>
          <w:tcPr>
            <w:tcW w:w="7470" w:type="dxa"/>
            <w:vAlign w:val="center"/>
          </w:tcPr>
          <w:p w14:paraId="3990C0C2" w14:textId="02D6FC0F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20"/>
                <w:szCs w:val="20"/>
              </w:rPr>
            </w:pPr>
            <w:r w:rsidRPr="00591CAC">
              <w:rPr>
                <w:rFonts w:ascii="Aptos" w:hAnsi="Aptos"/>
                <w:color w:val="D9D9D9" w:themeColor="background1" w:themeShade="D9"/>
                <w:sz w:val="20"/>
                <w:szCs w:val="20"/>
              </w:rPr>
              <w:t>(already added)</w:t>
            </w:r>
          </w:p>
        </w:tc>
        <w:tc>
          <w:tcPr>
            <w:tcW w:w="1350" w:type="dxa"/>
            <w:vAlign w:val="center"/>
          </w:tcPr>
          <w:p w14:paraId="61EB45EC" w14:textId="36650BF6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---</w:t>
            </w:r>
          </w:p>
        </w:tc>
        <w:tc>
          <w:tcPr>
            <w:tcW w:w="1170" w:type="dxa"/>
            <w:vAlign w:val="center"/>
          </w:tcPr>
          <w:p w14:paraId="2AEF779E" w14:textId="77777777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</w:p>
        </w:tc>
      </w:tr>
      <w:tr w:rsidR="003B3A40" w:rsidRPr="00591CAC" w14:paraId="57B875E1" w14:textId="3FCCA0BF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04661E38" w14:textId="708B23E6" w:rsidR="00E257F6" w:rsidRPr="00C850E8" w:rsidRDefault="00E257F6" w:rsidP="00BA0CBE">
            <w:pPr>
              <w:jc w:val="center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C</w:t>
            </w:r>
          </w:p>
        </w:tc>
        <w:tc>
          <w:tcPr>
            <w:tcW w:w="990" w:type="dxa"/>
            <w:vAlign w:val="center"/>
          </w:tcPr>
          <w:p w14:paraId="5CA20982" w14:textId="21599C0F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HR Officer</w:t>
            </w:r>
          </w:p>
        </w:tc>
        <w:tc>
          <w:tcPr>
            <w:tcW w:w="7470" w:type="dxa"/>
            <w:vAlign w:val="center"/>
          </w:tcPr>
          <w:p w14:paraId="4F53AA48" w14:textId="3CE1CB4D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20"/>
                <w:szCs w:val="20"/>
              </w:rPr>
            </w:pPr>
            <w:r w:rsidRPr="00591CAC">
              <w:rPr>
                <w:rFonts w:ascii="Aptos" w:hAnsi="Aptos"/>
                <w:color w:val="D9D9D9" w:themeColor="background1" w:themeShade="D9"/>
                <w:sz w:val="20"/>
                <w:szCs w:val="20"/>
              </w:rPr>
              <w:t>(already added)</w:t>
            </w:r>
          </w:p>
        </w:tc>
        <w:tc>
          <w:tcPr>
            <w:tcW w:w="1350" w:type="dxa"/>
            <w:vAlign w:val="center"/>
          </w:tcPr>
          <w:p w14:paraId="36047856" w14:textId="6907C1E3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---</w:t>
            </w:r>
          </w:p>
        </w:tc>
        <w:tc>
          <w:tcPr>
            <w:tcW w:w="1170" w:type="dxa"/>
            <w:vAlign w:val="center"/>
          </w:tcPr>
          <w:p w14:paraId="283F89A4" w14:textId="77777777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</w:p>
        </w:tc>
      </w:tr>
      <w:tr w:rsidR="003B3A40" w:rsidRPr="00591CAC" w14:paraId="137B871D" w14:textId="289032A5" w:rsidTr="003B3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5A8F1DE4" w14:textId="24ED155C" w:rsidR="00E257F6" w:rsidRPr="00C850E8" w:rsidRDefault="00E257F6" w:rsidP="00BA0CBE">
            <w:pPr>
              <w:jc w:val="center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D</w:t>
            </w:r>
          </w:p>
        </w:tc>
        <w:tc>
          <w:tcPr>
            <w:tcW w:w="990" w:type="dxa"/>
            <w:vAlign w:val="center"/>
          </w:tcPr>
          <w:p w14:paraId="3F7A95E9" w14:textId="7BCCADB9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DHR Bureau Chief</w:t>
            </w:r>
          </w:p>
        </w:tc>
        <w:tc>
          <w:tcPr>
            <w:tcW w:w="7470" w:type="dxa"/>
            <w:vAlign w:val="center"/>
          </w:tcPr>
          <w:p w14:paraId="5CD5DC91" w14:textId="5AFDB70D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20"/>
                <w:szCs w:val="20"/>
              </w:rPr>
            </w:pPr>
            <w:r w:rsidRPr="00591CAC">
              <w:rPr>
                <w:rFonts w:ascii="Aptos" w:hAnsi="Aptos"/>
                <w:color w:val="D9D9D9" w:themeColor="background1" w:themeShade="D9"/>
                <w:sz w:val="20"/>
                <w:szCs w:val="20"/>
              </w:rPr>
              <w:t>(already added)</w:t>
            </w:r>
          </w:p>
        </w:tc>
        <w:tc>
          <w:tcPr>
            <w:tcW w:w="1350" w:type="dxa"/>
            <w:vAlign w:val="center"/>
          </w:tcPr>
          <w:p w14:paraId="046F2E59" w14:textId="3AA7038C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---</w:t>
            </w:r>
          </w:p>
        </w:tc>
        <w:tc>
          <w:tcPr>
            <w:tcW w:w="1170" w:type="dxa"/>
            <w:vAlign w:val="center"/>
          </w:tcPr>
          <w:p w14:paraId="3EF3A428" w14:textId="77777777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</w:p>
        </w:tc>
      </w:tr>
      <w:tr w:rsidR="003B3A40" w:rsidRPr="00591CAC" w14:paraId="32A75EF0" w14:textId="23ED5F8F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04FB0E40" w14:textId="365925FE" w:rsidR="00E257F6" w:rsidRPr="00C850E8" w:rsidRDefault="00E257F6" w:rsidP="00BA0CBE">
            <w:pPr>
              <w:jc w:val="center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E</w:t>
            </w:r>
          </w:p>
        </w:tc>
        <w:tc>
          <w:tcPr>
            <w:tcW w:w="990" w:type="dxa"/>
            <w:vAlign w:val="center"/>
          </w:tcPr>
          <w:p w14:paraId="2E5E4EE5" w14:textId="5CE67310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DFM Analyst</w:t>
            </w:r>
          </w:p>
        </w:tc>
        <w:tc>
          <w:tcPr>
            <w:tcW w:w="7470" w:type="dxa"/>
            <w:vAlign w:val="center"/>
          </w:tcPr>
          <w:p w14:paraId="73057005" w14:textId="107C8653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20"/>
                <w:szCs w:val="20"/>
              </w:rPr>
            </w:pPr>
            <w:r w:rsidRPr="00591CAC">
              <w:rPr>
                <w:rFonts w:ascii="Aptos" w:hAnsi="Aptos"/>
                <w:color w:val="D9D9D9" w:themeColor="background1" w:themeShade="D9"/>
                <w:sz w:val="20"/>
                <w:szCs w:val="20"/>
              </w:rPr>
              <w:t>(already added)</w:t>
            </w:r>
          </w:p>
        </w:tc>
        <w:tc>
          <w:tcPr>
            <w:tcW w:w="1350" w:type="dxa"/>
            <w:vAlign w:val="center"/>
          </w:tcPr>
          <w:p w14:paraId="31976CA0" w14:textId="4D9EACE4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  <w:r w:rsidRPr="00C850E8">
              <w:rPr>
                <w:rFonts w:ascii="Aptos" w:hAnsi="Aptos"/>
                <w:color w:val="D9D9D9" w:themeColor="background1" w:themeShade="D9"/>
                <w:sz w:val="18"/>
                <w:szCs w:val="18"/>
              </w:rPr>
              <w:t>---</w:t>
            </w:r>
          </w:p>
        </w:tc>
        <w:tc>
          <w:tcPr>
            <w:tcW w:w="1170" w:type="dxa"/>
            <w:vAlign w:val="center"/>
          </w:tcPr>
          <w:p w14:paraId="6477C04C" w14:textId="77777777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D9D9D9" w:themeColor="background1" w:themeShade="D9"/>
                <w:sz w:val="18"/>
                <w:szCs w:val="18"/>
              </w:rPr>
            </w:pPr>
          </w:p>
        </w:tc>
      </w:tr>
      <w:tr w:rsidR="003B3A40" w:rsidRPr="00591CAC" w14:paraId="71412FB9" w14:textId="61190B29" w:rsidTr="003B3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01B52881" w14:textId="15134443" w:rsidR="00E257F6" w:rsidRPr="00C850E8" w:rsidRDefault="00E257F6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F</w:t>
            </w:r>
          </w:p>
        </w:tc>
        <w:tc>
          <w:tcPr>
            <w:tcW w:w="990" w:type="dxa"/>
            <w:vAlign w:val="center"/>
          </w:tcPr>
          <w:p w14:paraId="1DDF8660" w14:textId="4BFC1B83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DHR Rec’d Date</w:t>
            </w:r>
          </w:p>
        </w:tc>
        <w:tc>
          <w:tcPr>
            <w:tcW w:w="7470" w:type="dxa"/>
            <w:vAlign w:val="center"/>
          </w:tcPr>
          <w:p w14:paraId="2332DC7B" w14:textId="6BFD504D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Date drafted plan and attachments are received by DHR Inbox</w:t>
            </w:r>
          </w:p>
        </w:tc>
        <w:tc>
          <w:tcPr>
            <w:tcW w:w="1350" w:type="dxa"/>
            <w:vAlign w:val="center"/>
          </w:tcPr>
          <w:p w14:paraId="3B03453E" w14:textId="5699C799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70" w:type="dxa"/>
            <w:vAlign w:val="center"/>
          </w:tcPr>
          <w:p w14:paraId="18CDFEC9" w14:textId="4EA2D66B" w:rsidR="00E257F6" w:rsidRPr="00C850E8" w:rsidRDefault="008A05A0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3B3A40" w:rsidRPr="00591CAC" w14:paraId="6ACBF621" w14:textId="31B42529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6CD0D2A0" w14:textId="1F2E80A7" w:rsidR="00E257F6" w:rsidRPr="00C850E8" w:rsidRDefault="00E257F6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G</w:t>
            </w:r>
          </w:p>
        </w:tc>
        <w:tc>
          <w:tcPr>
            <w:tcW w:w="990" w:type="dxa"/>
            <w:vAlign w:val="center"/>
          </w:tcPr>
          <w:p w14:paraId="222D3F3C" w14:textId="1DF01EDE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HRO Sent/</w:t>
            </w:r>
            <w:proofErr w:type="spellStart"/>
            <w:r w:rsidRPr="00C850E8">
              <w:rPr>
                <w:rFonts w:ascii="Aptos" w:hAnsi="Aptos"/>
                <w:sz w:val="18"/>
                <w:szCs w:val="18"/>
              </w:rPr>
              <w:t>CC’d</w:t>
            </w:r>
            <w:proofErr w:type="spellEnd"/>
            <w:r w:rsidRPr="00C850E8">
              <w:rPr>
                <w:rFonts w:ascii="Aptos" w:hAnsi="Aptos"/>
                <w:sz w:val="18"/>
                <w:szCs w:val="18"/>
              </w:rPr>
              <w:t>?</w:t>
            </w:r>
          </w:p>
        </w:tc>
        <w:tc>
          <w:tcPr>
            <w:tcW w:w="7470" w:type="dxa"/>
            <w:vAlign w:val="center"/>
          </w:tcPr>
          <w:p w14:paraId="64FF841C" w14:textId="77777777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Was plan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submitted by HRO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(or HRO was cc’d)?</w:t>
            </w:r>
          </w:p>
          <w:p w14:paraId="3CDFA50F" w14:textId="4655CF53" w:rsidR="00E257F6" w:rsidRPr="00591CAC" w:rsidRDefault="00E257F6" w:rsidP="00BA0CB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If not, Chris to forward plan to HRO and ask if they were able to review. </w:t>
            </w:r>
          </w:p>
        </w:tc>
        <w:tc>
          <w:tcPr>
            <w:tcW w:w="1350" w:type="dxa"/>
            <w:vAlign w:val="center"/>
          </w:tcPr>
          <w:p w14:paraId="75ACA634" w14:textId="4D135A3D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vAlign w:val="center"/>
          </w:tcPr>
          <w:p w14:paraId="67025BF3" w14:textId="1D2A0A28" w:rsidR="00E257F6" w:rsidRPr="00C850E8" w:rsidRDefault="008A05A0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3B3A40" w:rsidRPr="00591CAC" w14:paraId="3E9096BE" w14:textId="608E731C" w:rsidTr="003B3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2DAE4D58" w14:textId="560A56FD" w:rsidR="00E257F6" w:rsidRPr="00C850E8" w:rsidRDefault="00E257F6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</w:t>
            </w:r>
          </w:p>
        </w:tc>
        <w:tc>
          <w:tcPr>
            <w:tcW w:w="990" w:type="dxa"/>
            <w:vAlign w:val="center"/>
          </w:tcPr>
          <w:p w14:paraId="12D9FE77" w14:textId="403D6D57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proofErr w:type="spellStart"/>
            <w:r w:rsidRPr="00C850E8">
              <w:rPr>
                <w:rFonts w:ascii="Aptos" w:hAnsi="Aptos"/>
                <w:sz w:val="18"/>
                <w:szCs w:val="18"/>
              </w:rPr>
              <w:t>CC’d</w:t>
            </w:r>
            <w:proofErr w:type="spellEnd"/>
            <w:r w:rsidRPr="00C850E8">
              <w:rPr>
                <w:rFonts w:ascii="Aptos" w:hAnsi="Aptos"/>
                <w:sz w:val="18"/>
                <w:szCs w:val="18"/>
              </w:rPr>
              <w:t xml:space="preserve"> DHR Bur </w:t>
            </w:r>
            <w:proofErr w:type="spellStart"/>
            <w:r w:rsidRPr="00C850E8">
              <w:rPr>
                <w:rFonts w:ascii="Aptos" w:hAnsi="Aptos"/>
                <w:sz w:val="18"/>
                <w:szCs w:val="18"/>
              </w:rPr>
              <w:t>Chf</w:t>
            </w:r>
            <w:proofErr w:type="spellEnd"/>
            <w:r w:rsidRPr="00C850E8">
              <w:rPr>
                <w:rFonts w:ascii="Aptos" w:hAnsi="Aptos"/>
                <w:sz w:val="18"/>
                <w:szCs w:val="18"/>
              </w:rPr>
              <w:t>?</w:t>
            </w:r>
          </w:p>
        </w:tc>
        <w:tc>
          <w:tcPr>
            <w:tcW w:w="7470" w:type="dxa"/>
            <w:vAlign w:val="center"/>
          </w:tcPr>
          <w:p w14:paraId="0E6A0F07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Was DHR Ops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Bureau Chief cc’d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? </w:t>
            </w:r>
          </w:p>
          <w:p w14:paraId="5003D85F" w14:textId="61337706" w:rsidR="00E257F6" w:rsidRPr="00591CAC" w:rsidRDefault="00E257F6" w:rsidP="00BA0CB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If not, Chris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to email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them an FYI that __ agency plan was received</w:t>
            </w:r>
          </w:p>
        </w:tc>
        <w:tc>
          <w:tcPr>
            <w:tcW w:w="1350" w:type="dxa"/>
            <w:vAlign w:val="center"/>
          </w:tcPr>
          <w:p w14:paraId="3D74D889" w14:textId="673C1EC2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vAlign w:val="center"/>
          </w:tcPr>
          <w:p w14:paraId="53E2E059" w14:textId="70D4713A" w:rsidR="00E257F6" w:rsidRPr="00C850E8" w:rsidRDefault="008A05A0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591CAC" w:rsidRPr="00591CAC" w14:paraId="578B783E" w14:textId="41C594BE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5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  <w:vAlign w:val="center"/>
          </w:tcPr>
          <w:p w14:paraId="53E811C4" w14:textId="2251246E" w:rsidR="00591CAC" w:rsidRPr="00C850E8" w:rsidRDefault="00591CAC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bookmarkStart w:id="0" w:name="_Hlk196225318"/>
            <w:r w:rsidRPr="00C850E8">
              <w:rPr>
                <w:rFonts w:ascii="Aptos" w:hAnsi="Aptos"/>
                <w:sz w:val="18"/>
                <w:szCs w:val="18"/>
              </w:rPr>
              <w:t>DHR MEMO: Required Elements</w:t>
            </w:r>
          </w:p>
        </w:tc>
      </w:tr>
      <w:bookmarkEnd w:id="0"/>
      <w:tr w:rsidR="003B3A40" w:rsidRPr="00591CAC" w14:paraId="2C3CF581" w14:textId="08FE76C1" w:rsidTr="003B3A40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4BF3D5E2" w14:textId="5A88F77F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I</w:t>
            </w:r>
          </w:p>
        </w:tc>
        <w:tc>
          <w:tcPr>
            <w:tcW w:w="990" w:type="dxa"/>
            <w:vAlign w:val="center"/>
          </w:tcPr>
          <w:p w14:paraId="6461174A" w14:textId="183F02CF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Memo Template</w:t>
            </w:r>
          </w:p>
        </w:tc>
        <w:tc>
          <w:tcPr>
            <w:tcW w:w="7470" w:type="dxa"/>
            <w:vAlign w:val="center"/>
          </w:tcPr>
          <w:p w14:paraId="4AE2A87B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Did agency follow the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required memo template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format? </w:t>
            </w:r>
          </w:p>
          <w:p w14:paraId="0F9ADC69" w14:textId="77777777" w:rsidR="00E257F6" w:rsidRPr="00591CAC" w:rsidRDefault="00E257F6" w:rsidP="00BA0C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hyperlink r:id="rId16" w:history="1">
              <w:r w:rsidRPr="00591CAC">
                <w:rPr>
                  <w:rStyle w:val="Hyperlink"/>
                  <w:rFonts w:ascii="Aptos" w:hAnsi="Aptos"/>
                  <w:sz w:val="20"/>
                  <w:szCs w:val="20"/>
                </w:rPr>
                <w:t>FY 2026 Required CEC Plan Template</w:t>
              </w:r>
            </w:hyperlink>
          </w:p>
          <w:p w14:paraId="5F97FCC9" w14:textId="3E40E5AB" w:rsidR="00E257F6" w:rsidRPr="00591CAC" w:rsidRDefault="00E257F6" w:rsidP="00BA0C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Effective date must be June 8</w:t>
            </w:r>
          </w:p>
          <w:p w14:paraId="44FDDB87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6E1659C0" w14:textId="2222BE32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Did agency follow correct naming conventions?</w:t>
            </w:r>
          </w:p>
          <w:p w14:paraId="583A6F76" w14:textId="7839F1AB" w:rsidR="00E257F6" w:rsidRPr="00591CAC" w:rsidRDefault="00E257F6" w:rsidP="00BA0CBE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[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Agency#_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>AgencyName_FY26CECMemo_Draft/</w:t>
            </w:r>
            <w:proofErr w:type="spellStart"/>
            <w:r w:rsidRPr="00591CAC">
              <w:rPr>
                <w:rFonts w:ascii="Aptos" w:hAnsi="Aptos"/>
                <w:sz w:val="20"/>
                <w:szCs w:val="20"/>
              </w:rPr>
              <w:t>Final_Date</w:t>
            </w:r>
            <w:proofErr w:type="spellEnd"/>
            <w:r w:rsidRPr="00591CAC">
              <w:rPr>
                <w:rFonts w:ascii="Aptos" w:hAnsi="Aptos"/>
                <w:sz w:val="20"/>
                <w:szCs w:val="20"/>
              </w:rPr>
              <w:t>]</w:t>
            </w:r>
          </w:p>
          <w:p w14:paraId="2E69850B" w14:textId="5501FD59" w:rsidR="00E257F6" w:rsidRPr="00591CAC" w:rsidRDefault="00E257F6" w:rsidP="00BA0CBE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E.g. 194_Division of Human Resources_FY26CECMemo_Draft_04.15.2025</w:t>
            </w:r>
          </w:p>
          <w:p w14:paraId="616FEBA1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7BC76A11" w14:textId="4BF45A8C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If Components 2, 3, and/or 4 do not apply for the agency, they do not need to be included in the memo.</w:t>
            </w:r>
          </w:p>
        </w:tc>
        <w:tc>
          <w:tcPr>
            <w:tcW w:w="1350" w:type="dxa"/>
            <w:vAlign w:val="center"/>
          </w:tcPr>
          <w:p w14:paraId="1894F3B0" w14:textId="68E90818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vAlign w:val="center"/>
          </w:tcPr>
          <w:p w14:paraId="251E88D5" w14:textId="2108AFF7" w:rsidR="00E257F6" w:rsidRPr="00C850E8" w:rsidRDefault="008A05A0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BA0CBE" w:rsidRPr="00591CAC" w14:paraId="213D6C81" w14:textId="77777777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0F0DE6" w14:textId="538BAE22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J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94E95A" w14:textId="3A03B2D3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Comp Phil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F02CE8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Did the agency describe their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compensation policy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or note that they use the statewide policy? </w:t>
            </w:r>
          </w:p>
          <w:p w14:paraId="1FC8EF66" w14:textId="2AF79B78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Agency policies should be included in the email attachments if applicable. 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94DD64" w14:textId="7814269A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FE2E27" w14:textId="3819E43F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BA0CBE" w:rsidRPr="00591CAC" w14:paraId="6091B614" w14:textId="77777777" w:rsidTr="003B3A40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57C973CB" w14:textId="30A436E1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K</w:t>
            </w:r>
          </w:p>
        </w:tc>
        <w:tc>
          <w:tcPr>
            <w:tcW w:w="990" w:type="dxa"/>
            <w:vAlign w:val="center"/>
          </w:tcPr>
          <w:p w14:paraId="666C08E9" w14:textId="35CE4699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Component Order</w:t>
            </w:r>
          </w:p>
        </w:tc>
        <w:tc>
          <w:tcPr>
            <w:tcW w:w="7470" w:type="dxa"/>
            <w:vAlign w:val="center"/>
          </w:tcPr>
          <w:p w14:paraId="599ECE80" w14:textId="45773053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Is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order of implementation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of components accurate?</w:t>
            </w:r>
          </w:p>
        </w:tc>
        <w:tc>
          <w:tcPr>
            <w:tcW w:w="1350" w:type="dxa"/>
            <w:vAlign w:val="center"/>
          </w:tcPr>
          <w:p w14:paraId="3C64E801" w14:textId="0885CAB4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vAlign w:val="center"/>
          </w:tcPr>
          <w:p w14:paraId="06255099" w14:textId="0FBE1A1C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3B3A40" w:rsidRPr="00591CAC" w14:paraId="4E4B1496" w14:textId="1F740821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9A31BEC" w14:textId="26DA1820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L</w:t>
            </w:r>
          </w:p>
        </w:tc>
        <w:tc>
          <w:tcPr>
            <w:tcW w:w="990" w:type="dxa"/>
            <w:vAlign w:val="center"/>
          </w:tcPr>
          <w:p w14:paraId="41730034" w14:textId="06665C80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 xml:space="preserve">Matrix Rates </w:t>
            </w:r>
            <w:r w:rsidRPr="00C850E8">
              <w:rPr>
                <w:rFonts w:ascii="Aptos" w:hAnsi="Aptos"/>
                <w:sz w:val="18"/>
                <w:szCs w:val="18"/>
              </w:rPr>
              <w:sym w:font="Wingdings" w:char="F0FC"/>
            </w:r>
          </w:p>
        </w:tc>
        <w:tc>
          <w:tcPr>
            <w:tcW w:w="7470" w:type="dxa"/>
            <w:vAlign w:val="center"/>
          </w:tcPr>
          <w:p w14:paraId="2606450E" w14:textId="48C0EBAA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Component 1: Merit-Based Increase</w:t>
            </w:r>
          </w:p>
          <w:p w14:paraId="250080A3" w14:textId="7CDE8306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Does the matrix use the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required matrix and CEC amounts</w:t>
            </w:r>
            <w:r w:rsidRPr="00591CAC">
              <w:rPr>
                <w:rFonts w:ascii="Aptos" w:hAnsi="Aptos"/>
                <w:sz w:val="20"/>
                <w:szCs w:val="20"/>
              </w:rPr>
              <w:t>?</w:t>
            </w:r>
          </w:p>
          <w:p w14:paraId="73DBB210" w14:textId="60E7E9E3" w:rsidR="00E257F6" w:rsidRPr="00591CAC" w:rsidRDefault="00E257F6" w:rsidP="00BA0CB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DNA: $0.00, APS: $1.05, SS: $1.30, EX: $1.55</w:t>
            </w:r>
          </w:p>
        </w:tc>
        <w:tc>
          <w:tcPr>
            <w:tcW w:w="1350" w:type="dxa"/>
            <w:vAlign w:val="center"/>
          </w:tcPr>
          <w:p w14:paraId="5A45FA77" w14:textId="0AD9FD64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vAlign w:val="center"/>
          </w:tcPr>
          <w:p w14:paraId="4168AF08" w14:textId="65534DCD" w:rsidR="00E257F6" w:rsidRPr="00C850E8" w:rsidRDefault="008A05A0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3B3A40" w:rsidRPr="00591CAC" w14:paraId="4C6EB052" w14:textId="211A1EB8" w:rsidTr="003B3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659E3D22" w14:textId="17DC5AEB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M</w:t>
            </w:r>
          </w:p>
        </w:tc>
        <w:tc>
          <w:tcPr>
            <w:tcW w:w="990" w:type="dxa"/>
            <w:vAlign w:val="center"/>
          </w:tcPr>
          <w:p w14:paraId="029C3F89" w14:textId="0953943F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APS+ w/in 12m, not prior CEC</w:t>
            </w:r>
          </w:p>
        </w:tc>
        <w:tc>
          <w:tcPr>
            <w:tcW w:w="7470" w:type="dxa"/>
            <w:vAlign w:val="center"/>
          </w:tcPr>
          <w:p w14:paraId="3F3E19C0" w14:textId="16014BAF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Does plan state all eligible employees have at least an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APS rating or higher</w:t>
            </w:r>
            <w:r w:rsidRPr="00591CAC">
              <w:rPr>
                <w:rFonts w:ascii="Aptos" w:hAnsi="Aptos"/>
                <w:sz w:val="20"/>
                <w:szCs w:val="20"/>
              </w:rPr>
              <w:t>, within last 12 months, not used for prior CEC?</w:t>
            </w:r>
          </w:p>
        </w:tc>
        <w:tc>
          <w:tcPr>
            <w:tcW w:w="1350" w:type="dxa"/>
            <w:vAlign w:val="center"/>
          </w:tcPr>
          <w:p w14:paraId="0A899E1D" w14:textId="2909D39E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vAlign w:val="center"/>
          </w:tcPr>
          <w:p w14:paraId="021949B2" w14:textId="670CA86A" w:rsidR="00E257F6" w:rsidRPr="00C850E8" w:rsidRDefault="008A05A0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3B3A40" w:rsidRPr="00591CAC" w14:paraId="1272B932" w14:textId="1F2CE4C4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4D6F14E7" w14:textId="7B98B44C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N</w:t>
            </w:r>
          </w:p>
        </w:tc>
        <w:tc>
          <w:tcPr>
            <w:tcW w:w="990" w:type="dxa"/>
            <w:vAlign w:val="center"/>
          </w:tcPr>
          <w:p w14:paraId="3981B6F6" w14:textId="63E43E26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Ent Prob Eligible</w:t>
            </w:r>
          </w:p>
        </w:tc>
        <w:tc>
          <w:tcPr>
            <w:tcW w:w="7470" w:type="dxa"/>
            <w:vAlign w:val="center"/>
          </w:tcPr>
          <w:p w14:paraId="4054DB6D" w14:textId="691216EE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Does plan include how agency treats any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entrance probational employees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(if eligible, including when they will receive CEC)? Is this clear for employees?</w:t>
            </w:r>
          </w:p>
        </w:tc>
        <w:tc>
          <w:tcPr>
            <w:tcW w:w="1350" w:type="dxa"/>
            <w:vAlign w:val="center"/>
          </w:tcPr>
          <w:p w14:paraId="3ABC631F" w14:textId="4C3A3B4B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1170" w:type="dxa"/>
            <w:vAlign w:val="center"/>
          </w:tcPr>
          <w:p w14:paraId="18510867" w14:textId="6BA5EA2F" w:rsidR="00E257F6" w:rsidRPr="00C850E8" w:rsidRDefault="008A05A0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3B3A40" w:rsidRPr="00591CAC" w14:paraId="10A5F44F" w14:textId="77BC0FB0" w:rsidTr="003B3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56376969" w14:textId="2C49BA07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990" w:type="dxa"/>
            <w:vAlign w:val="center"/>
          </w:tcPr>
          <w:p w14:paraId="26D3CE77" w14:textId="60F57318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 xml:space="preserve">Payline </w:t>
            </w:r>
            <w:r w:rsidR="00BA0CBE" w:rsidRPr="00C850E8">
              <w:rPr>
                <w:rFonts w:ascii="Aptos" w:hAnsi="Aptos"/>
                <w:sz w:val="18"/>
                <w:szCs w:val="18"/>
              </w:rPr>
              <w:t>Shift</w:t>
            </w:r>
          </w:p>
        </w:tc>
        <w:tc>
          <w:tcPr>
            <w:tcW w:w="7470" w:type="dxa"/>
            <w:vAlign w:val="center"/>
          </w:tcPr>
          <w:p w14:paraId="26A48599" w14:textId="56699C45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Does plan include if any employees will be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 xml:space="preserve"> below the minimum pay rate of their applicable FY2026 pay grade/structure</w:t>
            </w:r>
            <w:r w:rsidRPr="00591CAC">
              <w:rPr>
                <w:rFonts w:ascii="Aptos" w:hAnsi="Aptos"/>
                <w:sz w:val="20"/>
                <w:szCs w:val="20"/>
              </w:rPr>
              <w:t>? If so, does plan include # of employees affected?</w:t>
            </w:r>
          </w:p>
        </w:tc>
        <w:tc>
          <w:tcPr>
            <w:tcW w:w="1350" w:type="dxa"/>
            <w:vAlign w:val="center"/>
          </w:tcPr>
          <w:p w14:paraId="1B1DFFE9" w14:textId="7242DBA4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vAlign w:val="center"/>
          </w:tcPr>
          <w:p w14:paraId="04B2BC97" w14:textId="205E8BD9" w:rsidR="00E257F6" w:rsidRPr="00C850E8" w:rsidRDefault="002D7B51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3B3A40" w:rsidRPr="00591CAC" w14:paraId="3DC175AA" w14:textId="551E020D" w:rsidTr="003B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75EDE815" w14:textId="2372601B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P</w:t>
            </w:r>
          </w:p>
        </w:tc>
        <w:tc>
          <w:tcPr>
            <w:tcW w:w="990" w:type="dxa"/>
            <w:vAlign w:val="center"/>
          </w:tcPr>
          <w:p w14:paraId="42ED6058" w14:textId="56B39F59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Director $1.55</w:t>
            </w:r>
          </w:p>
        </w:tc>
        <w:tc>
          <w:tcPr>
            <w:tcW w:w="7470" w:type="dxa"/>
            <w:vAlign w:val="center"/>
          </w:tcPr>
          <w:p w14:paraId="35C870F9" w14:textId="721DDED7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Does plan include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Director CEC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($1.55 as placeholder)? </w:t>
            </w:r>
          </w:p>
          <w:p w14:paraId="2795ED68" w14:textId="2579F3A5" w:rsidR="00E257F6" w:rsidRPr="00591CAC" w:rsidRDefault="00E257F6" w:rsidP="00BA0C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Confirm Director is also added on agency spreadsheet</w:t>
            </w:r>
          </w:p>
        </w:tc>
        <w:tc>
          <w:tcPr>
            <w:tcW w:w="1350" w:type="dxa"/>
            <w:vAlign w:val="center"/>
          </w:tcPr>
          <w:p w14:paraId="60EA3FBB" w14:textId="0AE9743E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1170" w:type="dxa"/>
            <w:vAlign w:val="center"/>
          </w:tcPr>
          <w:p w14:paraId="7B41916C" w14:textId="499FBB26" w:rsidR="00E257F6" w:rsidRPr="00C850E8" w:rsidRDefault="002D7B51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</w:tbl>
    <w:p w14:paraId="64E212EC" w14:textId="77777777" w:rsidR="00C850E8" w:rsidRDefault="00C850E8">
      <w:r>
        <w:rPr>
          <w:b/>
          <w:bCs/>
        </w:rPr>
        <w:br w:type="page"/>
      </w:r>
    </w:p>
    <w:tbl>
      <w:tblPr>
        <w:tblStyle w:val="ListTable3-Accent1"/>
        <w:tblpPr w:leftFromText="180" w:rightFromText="180" w:vertAnchor="text" w:tblpXSpec="center" w:tblpY="1"/>
        <w:tblOverlap w:val="never"/>
        <w:tblW w:w="113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535"/>
        <w:gridCol w:w="990"/>
        <w:gridCol w:w="7470"/>
        <w:gridCol w:w="1350"/>
        <w:gridCol w:w="990"/>
      </w:tblGrid>
      <w:tr w:rsidR="00C850E8" w:rsidRPr="00591CAC" w14:paraId="3BFB8DE7" w14:textId="1D74E13C" w:rsidTr="00C8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" w:type="dxa"/>
            <w:shd w:val="clear" w:color="auto" w:fill="auto"/>
            <w:vAlign w:val="center"/>
          </w:tcPr>
          <w:p w14:paraId="27B7F927" w14:textId="625B553E" w:rsidR="00E257F6" w:rsidRPr="00C850E8" w:rsidRDefault="00E05D69" w:rsidP="00BA0CBE">
            <w:pPr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 w:themeColor="text1"/>
                <w:sz w:val="18"/>
                <w:szCs w:val="18"/>
              </w:rPr>
              <w:lastRenderedPageBreak/>
              <w:t>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DE14E0" w14:textId="2612B404" w:rsidR="00E257F6" w:rsidRPr="00C850E8" w:rsidRDefault="00E257F6" w:rsidP="00BA0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850E8">
              <w:rPr>
                <w:rFonts w:ascii="Aptos" w:hAnsi="Aptos"/>
                <w:b w:val="0"/>
                <w:bCs w:val="0"/>
                <w:color w:val="000000" w:themeColor="text1"/>
                <w:sz w:val="18"/>
                <w:szCs w:val="18"/>
              </w:rPr>
              <w:t>CEC Only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0B1D636A" w14:textId="77777777" w:rsidR="00E257F6" w:rsidRPr="00C850E8" w:rsidRDefault="00E257F6" w:rsidP="00BA0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50E8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Does submitted CEC plan include approved CEC components only?</w:t>
            </w:r>
          </w:p>
          <w:p w14:paraId="7DD3A8B1" w14:textId="4C77CB74" w:rsidR="00E257F6" w:rsidRPr="00C850E8" w:rsidRDefault="00E257F6" w:rsidP="00BA0CBE">
            <w:pPr>
              <w:pStyle w:val="ListParagraph"/>
              <w:numPr>
                <w:ilvl w:val="0"/>
                <w:numId w:val="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50E8"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  <w:t>Plans should not include other actions, such as group bonuses, internal equity adjustments, other legislative funding adjustments, etc.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A5AAEE" w14:textId="391D273F" w:rsidR="00E257F6" w:rsidRPr="00C850E8" w:rsidRDefault="00E257F6" w:rsidP="00BA0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850E8">
              <w:rPr>
                <w:rFonts w:ascii="Aptos" w:hAnsi="Aptos"/>
                <w:b w:val="0"/>
                <w:bCs w:val="0"/>
                <w:color w:val="000000" w:themeColor="text1"/>
                <w:sz w:val="18"/>
                <w:szCs w:val="18"/>
              </w:rPr>
              <w:t>Yes / No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F17E29" w14:textId="54FB34E3" w:rsidR="00E257F6" w:rsidRPr="00C850E8" w:rsidRDefault="002D7B51" w:rsidP="00BA0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850E8">
              <w:rPr>
                <w:rFonts w:ascii="Aptos" w:hAnsi="Aptos"/>
                <w:b w:val="0"/>
                <w:bCs w:val="0"/>
                <w:color w:val="000000" w:themeColor="text1"/>
                <w:sz w:val="18"/>
                <w:szCs w:val="18"/>
              </w:rPr>
              <w:t>HR BC</w:t>
            </w:r>
          </w:p>
        </w:tc>
      </w:tr>
      <w:tr w:rsidR="00591CAC" w:rsidRPr="00591CAC" w14:paraId="22A0A975" w14:textId="77777777" w:rsidTr="00E0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5AAC64B7" w14:textId="60C0C574" w:rsidR="00591CAC" w:rsidRPr="00C850E8" w:rsidRDefault="00591CAC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 MEMO: Required Elements</w:t>
            </w:r>
          </w:p>
        </w:tc>
      </w:tr>
      <w:tr w:rsidR="00643DC4" w:rsidRPr="00591CAC" w14:paraId="423F2425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2E9B4434" w14:textId="5795673E" w:rsidR="00643DC4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R</w:t>
            </w:r>
          </w:p>
        </w:tc>
        <w:tc>
          <w:tcPr>
            <w:tcW w:w="990" w:type="dxa"/>
            <w:vAlign w:val="center"/>
          </w:tcPr>
          <w:p w14:paraId="15943870" w14:textId="6F0EBF4F" w:rsidR="00643DC4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FTP Count</w:t>
            </w:r>
          </w:p>
        </w:tc>
        <w:tc>
          <w:tcPr>
            <w:tcW w:w="7470" w:type="dxa"/>
            <w:vAlign w:val="center"/>
          </w:tcPr>
          <w:p w14:paraId="7245E758" w14:textId="75294800" w:rsidR="00643DC4" w:rsidRPr="00591CAC" w:rsidRDefault="00643DC4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Verify the FTP count in the plan matrix and the vacancies noted in the plan add up to the agency FTP cap.</w:t>
            </w:r>
          </w:p>
        </w:tc>
        <w:tc>
          <w:tcPr>
            <w:tcW w:w="1350" w:type="dxa"/>
            <w:vAlign w:val="center"/>
          </w:tcPr>
          <w:p w14:paraId="7EC8FFD2" w14:textId="50B1E1E6" w:rsidR="00643DC4" w:rsidRPr="00C850E8" w:rsidRDefault="00643DC4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000B0804" w14:textId="6F891AFE" w:rsidR="00643DC4" w:rsidRPr="00C850E8" w:rsidRDefault="00643DC4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643DC4" w:rsidRPr="00591CAC" w14:paraId="2258C14B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DE5975" w14:textId="19A6A3E5" w:rsidR="00643DC4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S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4E4737" w14:textId="77777777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Budget Matrix/</w:t>
            </w:r>
          </w:p>
          <w:p w14:paraId="461A9699" w14:textId="709A30C7" w:rsidR="00643DC4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Summary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105529" w14:textId="7EA3E0B7" w:rsidR="00643DC4" w:rsidRPr="00591CAC" w:rsidRDefault="00643DC4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The budget matrix should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tie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to the number on the summary tab on row 5 of the spreadsheet. Market based and payline shifts will add up to the “other CEC” box.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9FB6BF" w14:textId="492348D8" w:rsidR="00643DC4" w:rsidRPr="00C850E8" w:rsidRDefault="00643DC4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32A7B6" w14:textId="7F6EBF21" w:rsidR="00643DC4" w:rsidRPr="00C850E8" w:rsidRDefault="00643DC4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643DC4" w:rsidRPr="00591CAC" w14:paraId="1C587A66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661F2DE3" w14:textId="28EA5106" w:rsidR="00643DC4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T</w:t>
            </w:r>
          </w:p>
        </w:tc>
        <w:tc>
          <w:tcPr>
            <w:tcW w:w="990" w:type="dxa"/>
            <w:vAlign w:val="center"/>
          </w:tcPr>
          <w:p w14:paraId="55304072" w14:textId="57665405" w:rsidR="00643DC4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Total Agency Est PC</w:t>
            </w:r>
          </w:p>
        </w:tc>
        <w:tc>
          <w:tcPr>
            <w:tcW w:w="7470" w:type="dxa"/>
            <w:vAlign w:val="center"/>
          </w:tcPr>
          <w:p w14:paraId="37252D3B" w14:textId="448EE019" w:rsidR="00643DC4" w:rsidRPr="00591CAC" w:rsidRDefault="00643DC4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For the estimated FY26 PC budget totals, vacancies and group and temp need to be included in the staff tab OR there needs to be an additional tab showing a total for those positions so we can see the math and ensure these amounts have been added to the total agency estimated PC.</w:t>
            </w:r>
          </w:p>
        </w:tc>
        <w:tc>
          <w:tcPr>
            <w:tcW w:w="1350" w:type="dxa"/>
            <w:vAlign w:val="center"/>
          </w:tcPr>
          <w:p w14:paraId="284505C7" w14:textId="4DFFC7FC" w:rsidR="00643DC4" w:rsidRPr="00C850E8" w:rsidRDefault="00643DC4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7AFB78DC" w14:textId="0F1D8824" w:rsidR="00643DC4" w:rsidRPr="00C850E8" w:rsidRDefault="00643DC4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643DC4" w:rsidRPr="00591CAC" w14:paraId="378C1AC8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836002" w14:textId="40331BEF" w:rsidR="00643DC4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U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070584" w14:textId="6B0405E9" w:rsidR="00643DC4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Reversion Amounts 10.61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6B7C28" w14:textId="7D8E08ED" w:rsidR="00643DC4" w:rsidRPr="00591CAC" w:rsidRDefault="00643DC4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Reversion amounts in both matrices should only be for the 10.61 portion not being used.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86F740" w14:textId="3EC65140" w:rsidR="00643DC4" w:rsidRPr="00C850E8" w:rsidRDefault="00643DC4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C841AB" w14:textId="5DBB6082" w:rsidR="00643DC4" w:rsidRPr="00C850E8" w:rsidRDefault="00643DC4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643DC4" w:rsidRPr="00591CAC" w14:paraId="6D52F2C0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7260E4E3" w14:textId="03C387FB" w:rsidR="00643DC4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14:paraId="0A39D464" w14:textId="1AA50CC2" w:rsidR="00643DC4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Total PC Fund Accurate</w:t>
            </w:r>
          </w:p>
        </w:tc>
        <w:tc>
          <w:tcPr>
            <w:tcW w:w="7470" w:type="dxa"/>
            <w:vAlign w:val="center"/>
          </w:tcPr>
          <w:p w14:paraId="6795B54D" w14:textId="4EA1AA68" w:rsidR="00643DC4" w:rsidRPr="00591CAC" w:rsidRDefault="00643DC4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Use the maintenance and enhancement bills to determine the total PC for each fund that was appropriated is accurate.</w:t>
            </w:r>
          </w:p>
        </w:tc>
        <w:tc>
          <w:tcPr>
            <w:tcW w:w="1350" w:type="dxa"/>
            <w:vAlign w:val="center"/>
          </w:tcPr>
          <w:p w14:paraId="755934EB" w14:textId="0BA9EEF7" w:rsidR="00643DC4" w:rsidRPr="00C850E8" w:rsidRDefault="00643DC4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7A50156D" w14:textId="69826CEB" w:rsidR="00643DC4" w:rsidRPr="00C850E8" w:rsidRDefault="00643DC4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E257F6" w:rsidRPr="00591CAC" w14:paraId="44C99555" w14:textId="7681A9AE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5C9EB" w:themeFill="text2" w:themeFillTint="40"/>
            <w:vAlign w:val="center"/>
          </w:tcPr>
          <w:p w14:paraId="537EDBF8" w14:textId="01510BC5" w:rsidR="00E257F6" w:rsidRPr="00C850E8" w:rsidRDefault="00BA0CBE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 xml:space="preserve">DHR </w:t>
            </w:r>
            <w:r w:rsidR="00E257F6" w:rsidRPr="00C850E8">
              <w:rPr>
                <w:rFonts w:ascii="Aptos" w:hAnsi="Aptos"/>
                <w:sz w:val="18"/>
                <w:szCs w:val="18"/>
              </w:rPr>
              <w:t>SPREADSHEET: Components and Calculations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A5C9EB" w:themeFill="text2" w:themeFillTint="40"/>
            <w:vAlign w:val="center"/>
          </w:tcPr>
          <w:p w14:paraId="675780A7" w14:textId="77777777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</w:p>
        </w:tc>
      </w:tr>
      <w:tr w:rsidR="00E257F6" w:rsidRPr="00591CAC" w14:paraId="45EF2244" w14:textId="22EF7E08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3C7FBDA5" w14:textId="5CC3EBBD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W</w:t>
            </w:r>
          </w:p>
        </w:tc>
        <w:tc>
          <w:tcPr>
            <w:tcW w:w="990" w:type="dxa"/>
            <w:vAlign w:val="center"/>
          </w:tcPr>
          <w:p w14:paraId="0B9B3DE8" w14:textId="3690D319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7470" w:type="dxa"/>
            <w:vAlign w:val="center"/>
          </w:tcPr>
          <w:p w14:paraId="75EAD400" w14:textId="5034A734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Component 1</w:t>
            </w:r>
          </w:p>
          <w:p w14:paraId="7E220015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0BE5FAD8" w14:textId="4CD40DCB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On the agency spreadsheet, sort by Column V</w:t>
            </w:r>
          </w:p>
          <w:p w14:paraId="0CCD2C34" w14:textId="7D89EDE8" w:rsidR="00E257F6" w:rsidRPr="00591CAC" w:rsidRDefault="00E257F6" w:rsidP="00BA0C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Do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Eval Ratings in Column V align with CEC amounts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in Column X? DNA: $0.00, APS: $1.05, SS: $1.30, EX: $1.55</w:t>
            </w:r>
          </w:p>
          <w:p w14:paraId="2F31B322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4A42792B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Sort by Column W</w:t>
            </w:r>
          </w:p>
          <w:p w14:paraId="2ED3FA37" w14:textId="77777777" w:rsidR="00E257F6" w:rsidRPr="00591CAC" w:rsidRDefault="00E257F6" w:rsidP="00BA0C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Are there employees included on spreadsheet who are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not eligible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for CEC? Is it clear why? (E.g., DNA rating, temporary employee, etc.) Do they have $- in Column X?</w:t>
            </w:r>
          </w:p>
          <w:p w14:paraId="5DA2B463" w14:textId="15CD1FAF" w:rsidR="00E257F6" w:rsidRPr="00591CAC" w:rsidRDefault="00E257F6" w:rsidP="00BA0C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Temporary employees should be marked as Not Eligible for CEC unless agency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received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a specific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appropriation for CEC for these staff.</w:t>
            </w:r>
          </w:p>
        </w:tc>
        <w:tc>
          <w:tcPr>
            <w:tcW w:w="1350" w:type="dxa"/>
            <w:vAlign w:val="center"/>
          </w:tcPr>
          <w:p w14:paraId="06CB6D58" w14:textId="3BE6E886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58C2B9F1" w14:textId="627D9AED" w:rsidR="00E257F6" w:rsidRPr="00C850E8" w:rsidRDefault="0014468F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BC</w:t>
            </w:r>
          </w:p>
        </w:tc>
      </w:tr>
      <w:tr w:rsidR="00C850E8" w:rsidRPr="00591CAC" w14:paraId="632075A3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14:paraId="32824544" w14:textId="372A95BA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4AA7FE65" w14:textId="09FF8578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proofErr w:type="gramStart"/>
            <w:r w:rsidRPr="00C850E8">
              <w:rPr>
                <w:rFonts w:ascii="Aptos" w:hAnsi="Aptos"/>
                <w:sz w:val="18"/>
                <w:szCs w:val="18"/>
              </w:rPr>
              <w:t>Matrix # /</w:t>
            </w:r>
            <w:proofErr w:type="gramEnd"/>
            <w:r w:rsidRPr="00C850E8">
              <w:rPr>
                <w:rFonts w:ascii="Aptos" w:hAnsi="Aptos"/>
                <w:sz w:val="18"/>
                <w:szCs w:val="18"/>
              </w:rPr>
              <w:t xml:space="preserve"> % </w:t>
            </w:r>
            <w:r w:rsidRPr="00C850E8">
              <w:rPr>
                <w:rFonts w:ascii="Aptos" w:hAnsi="Aptos"/>
                <w:sz w:val="18"/>
                <w:szCs w:val="18"/>
              </w:rPr>
              <w:sym w:font="Wingdings" w:char="F0FC"/>
            </w:r>
          </w:p>
        </w:tc>
        <w:tc>
          <w:tcPr>
            <w:tcW w:w="7470" w:type="dxa"/>
            <w:vAlign w:val="center"/>
          </w:tcPr>
          <w:p w14:paraId="2AB00E28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Insert a pivot table and add appraisal ratings / count of employee name. </w:t>
            </w:r>
          </w:p>
          <w:p w14:paraId="7EB45330" w14:textId="77777777" w:rsidR="00C850E8" w:rsidRPr="00C850E8" w:rsidRDefault="00C850E8" w:rsidP="00C850E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 w:themeColor="text1"/>
                <w:sz w:val="20"/>
                <w:szCs w:val="20"/>
                <w:u w:val="single"/>
              </w:rPr>
            </w:pPr>
            <w:hyperlink r:id="rId17" w:history="1">
              <w:proofErr w:type="gramStart"/>
              <w:r w:rsidRPr="00C850E8">
                <w:rPr>
                  <w:rStyle w:val="Hyperlink"/>
                  <w:rFonts w:ascii="Aptos" w:hAnsi="Aptos"/>
                  <w:color w:val="156082" w:themeColor="accent1"/>
                  <w:sz w:val="20"/>
                  <w:szCs w:val="20"/>
                </w:rPr>
                <w:t>Scribe</w:t>
              </w:r>
              <w:proofErr w:type="gramEnd"/>
              <w:r w:rsidRPr="00C850E8">
                <w:rPr>
                  <w:rStyle w:val="Hyperlink"/>
                  <w:rFonts w:ascii="Aptos" w:hAnsi="Aptos"/>
                  <w:color w:val="156082" w:themeColor="accent1"/>
                  <w:sz w:val="20"/>
                  <w:szCs w:val="20"/>
                </w:rPr>
                <w:t>: How To Create a Pivot Table</w:t>
              </w:r>
            </w:hyperlink>
            <w:r w:rsidRPr="00C850E8">
              <w:rPr>
                <w:rFonts w:ascii="Aptos" w:hAnsi="Aptos"/>
                <w:color w:val="000000" w:themeColor="text1"/>
                <w:sz w:val="20"/>
                <w:szCs w:val="20"/>
                <w:u w:val="single"/>
              </w:rPr>
              <w:t xml:space="preserve">   </w:t>
            </w:r>
          </w:p>
          <w:p w14:paraId="2D35A874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7E8C3211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Do the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employee/rating counts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in the plan matrix match counts in the agency spreadsheet? </w:t>
            </w:r>
          </w:p>
          <w:p w14:paraId="6369C4C3" w14:textId="77777777" w:rsidR="00BA0CBE" w:rsidRPr="00591CAC" w:rsidRDefault="00BA0CBE" w:rsidP="00BA0CB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E.g., matrix shows 25 employees are at EX rating, and spreadsheet also includes 25 employees with EX rating. </w:t>
            </w:r>
          </w:p>
          <w:p w14:paraId="6BAE6027" w14:textId="77777777" w:rsidR="00BA0CBE" w:rsidRPr="00591CAC" w:rsidRDefault="00BA0CBE" w:rsidP="00BA0CB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Column V = appraisal rating</w:t>
            </w:r>
          </w:p>
          <w:p w14:paraId="1BABA6EA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232F2478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Are the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matrix percentages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calculated correctly?</w:t>
            </w:r>
          </w:p>
          <w:p w14:paraId="6296D1AE" w14:textId="77777777" w:rsidR="00BA0CBE" w:rsidRPr="00591CAC" w:rsidRDefault="00BA0CBE" w:rsidP="00BA0C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E.g., matrix shows 25 employees at EX rating, of 100 employees eligible for CEC. Matrix correctly notes 25% as the percentage. </w:t>
            </w:r>
          </w:p>
          <w:p w14:paraId="4EF6E1FE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7048A8AF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Are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matrix totals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calculated correctly?</w:t>
            </w:r>
          </w:p>
          <w:p w14:paraId="29D7477A" w14:textId="2E7C327E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Verify # and % columns are totaled correctly in Total column</w:t>
            </w:r>
          </w:p>
        </w:tc>
        <w:tc>
          <w:tcPr>
            <w:tcW w:w="1350" w:type="dxa"/>
            <w:vAlign w:val="center"/>
          </w:tcPr>
          <w:p w14:paraId="42DDE48B" w14:textId="6DA9DB6B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55957E70" w14:textId="28539B4C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E257F6" w:rsidRPr="00591CAC" w14:paraId="197DD119" w14:textId="416445DE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02025E8D" w14:textId="77BEC68D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</w:t>
            </w:r>
          </w:p>
        </w:tc>
        <w:tc>
          <w:tcPr>
            <w:tcW w:w="990" w:type="dxa"/>
            <w:vAlign w:val="center"/>
          </w:tcPr>
          <w:p w14:paraId="2FF20484" w14:textId="1B225BFD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Hired before 3/29</w:t>
            </w:r>
          </w:p>
        </w:tc>
        <w:tc>
          <w:tcPr>
            <w:tcW w:w="7470" w:type="dxa"/>
            <w:vAlign w:val="center"/>
          </w:tcPr>
          <w:p w14:paraId="0DE18932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Sort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by Column T</w:t>
            </w:r>
          </w:p>
          <w:p w14:paraId="72A405C2" w14:textId="01C9813B" w:rsidR="00E257F6" w:rsidRPr="00591CAC" w:rsidRDefault="00E257F6" w:rsidP="00BA0C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Does spreadsheet only award CEC to employees who were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hired with the State (not just agency) before March 29, 2025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? </w:t>
            </w:r>
          </w:p>
        </w:tc>
        <w:tc>
          <w:tcPr>
            <w:tcW w:w="1350" w:type="dxa"/>
            <w:vAlign w:val="center"/>
          </w:tcPr>
          <w:p w14:paraId="21524B25" w14:textId="47CE5919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3ED91E08" w14:textId="6457CCF3" w:rsidR="00E257F6" w:rsidRPr="00C850E8" w:rsidRDefault="0014468F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BC</w:t>
            </w:r>
          </w:p>
        </w:tc>
      </w:tr>
      <w:tr w:rsidR="00E257F6" w:rsidRPr="00591CAC" w14:paraId="4AF1DE72" w14:textId="2A61DE3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CB7C09" w14:textId="6CD40216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Z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62117A" w14:textId="7A520A08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Ent Prob @ SS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B4FC1C" w14:textId="1056A525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Filter Column U – Entrance Probation only</w:t>
            </w:r>
          </w:p>
          <w:p w14:paraId="0F66BED2" w14:textId="77777777" w:rsidR="00E257F6" w:rsidRPr="00591CAC" w:rsidRDefault="00E257F6" w:rsidP="00BA0C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Does spreadsheet use $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1.30 (SS) as placeholder for entrance probation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employees?</w:t>
            </w:r>
          </w:p>
          <w:p w14:paraId="3ADF9104" w14:textId="77777777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3C45559B" w14:textId="7E0A3CE7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Clear filters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D2741E" w14:textId="3949CE01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96BE7F" w14:textId="082189BC" w:rsidR="00E257F6" w:rsidRPr="00C850E8" w:rsidRDefault="0014468F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BC</w:t>
            </w:r>
          </w:p>
        </w:tc>
      </w:tr>
      <w:tr w:rsidR="00E257F6" w:rsidRPr="00591CAC" w14:paraId="18E0D3FE" w14:textId="3D16D1CC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3BEF8BAA" w14:textId="4E1861DD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lastRenderedPageBreak/>
              <w:t>AA</w:t>
            </w:r>
          </w:p>
        </w:tc>
        <w:tc>
          <w:tcPr>
            <w:tcW w:w="990" w:type="dxa"/>
            <w:vAlign w:val="center"/>
          </w:tcPr>
          <w:p w14:paraId="6FCDC0D6" w14:textId="3C6C2294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Class: Passed Ent Prob</w:t>
            </w:r>
          </w:p>
        </w:tc>
        <w:tc>
          <w:tcPr>
            <w:tcW w:w="7470" w:type="dxa"/>
            <w:vAlign w:val="center"/>
          </w:tcPr>
          <w:p w14:paraId="3855CCCE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Filter Column L – Classified only</w:t>
            </w:r>
          </w:p>
          <w:p w14:paraId="2B725E2A" w14:textId="77777777" w:rsidR="00E257F6" w:rsidRPr="00591CAC" w:rsidRDefault="00E257F6" w:rsidP="00BA0C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Have all employees passed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entrance probation</w:t>
            </w:r>
            <w:r w:rsidRPr="00591CAC">
              <w:rPr>
                <w:rFonts w:ascii="Aptos" w:hAnsi="Aptos"/>
                <w:sz w:val="20"/>
                <w:szCs w:val="20"/>
              </w:rPr>
              <w:t>, or if still showing as being on entrance probation, are they Eligible for CEC = Yes, SS/$1.05 CEC placeholder?</w:t>
            </w:r>
          </w:p>
          <w:p w14:paraId="734DD6F0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436BC7E7" w14:textId="69CF646C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Clear filters</w:t>
            </w:r>
          </w:p>
        </w:tc>
        <w:tc>
          <w:tcPr>
            <w:tcW w:w="1350" w:type="dxa"/>
            <w:vAlign w:val="center"/>
          </w:tcPr>
          <w:p w14:paraId="79FE05AF" w14:textId="04024A50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2F7B59C6" w14:textId="28C3DF02" w:rsidR="00E257F6" w:rsidRPr="00C850E8" w:rsidRDefault="0014468F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BC</w:t>
            </w:r>
          </w:p>
        </w:tc>
      </w:tr>
      <w:tr w:rsidR="00E257F6" w:rsidRPr="00591CAC" w14:paraId="3BF0DC1A" w14:textId="2A2FD28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318068" w14:textId="7D86BC18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AB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17D40B" w14:textId="4FFB9DD1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 xml:space="preserve">Non-Class: </w:t>
            </w:r>
            <w:proofErr w:type="spellStart"/>
            <w:r w:rsidRPr="00C850E8">
              <w:rPr>
                <w:rFonts w:ascii="Aptos" w:hAnsi="Aptos"/>
                <w:sz w:val="18"/>
                <w:szCs w:val="18"/>
              </w:rPr>
              <w:t>Emply</w:t>
            </w:r>
            <w:proofErr w:type="spellEnd"/>
            <w:r w:rsidRPr="00C850E8">
              <w:rPr>
                <w:rFonts w:ascii="Aptos" w:hAnsi="Aptos"/>
                <w:sz w:val="18"/>
                <w:szCs w:val="18"/>
              </w:rPr>
              <w:t xml:space="preserve"> 6m+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AF5B51" w14:textId="4951D84B" w:rsidR="00E257F6" w:rsidRPr="00591CAC" w:rsidRDefault="00E257F6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Filter Column L – Non-Classified only</w:t>
            </w:r>
          </w:p>
          <w:p w14:paraId="7F2EA806" w14:textId="5A53551C" w:rsidR="00E257F6" w:rsidRPr="00591CAC" w:rsidRDefault="00E257F6" w:rsidP="00BA0C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Have all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non-classified employees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been employed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at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the state for at least six months and have an appraisal? Refer to Columns T and V if needed. 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624D48" w14:textId="66E98C2B" w:rsidR="00E257F6" w:rsidRPr="00C850E8" w:rsidRDefault="00E257F6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AC5778" w14:textId="4C9950FB" w:rsidR="00E257F6" w:rsidRPr="00C850E8" w:rsidRDefault="00060B0B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BC</w:t>
            </w:r>
          </w:p>
        </w:tc>
      </w:tr>
      <w:tr w:rsidR="00E257F6" w:rsidRPr="00591CAC" w14:paraId="74B43890" w14:textId="79A44293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5F2F64F2" w14:textId="334B98D3" w:rsidR="00E257F6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AC</w:t>
            </w:r>
          </w:p>
        </w:tc>
        <w:tc>
          <w:tcPr>
            <w:tcW w:w="990" w:type="dxa"/>
            <w:vAlign w:val="center"/>
          </w:tcPr>
          <w:p w14:paraId="38408FCD" w14:textId="57822891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Non-Class = PG</w:t>
            </w:r>
          </w:p>
        </w:tc>
        <w:tc>
          <w:tcPr>
            <w:tcW w:w="7470" w:type="dxa"/>
            <w:vAlign w:val="center"/>
          </w:tcPr>
          <w:p w14:paraId="1E61DB86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Have all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non-classified employees been assigned a Luma paygrade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in Column N?</w:t>
            </w:r>
          </w:p>
          <w:p w14:paraId="530421A2" w14:textId="77777777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1FD976EE" w14:textId="550BB0BF" w:rsidR="00E257F6" w:rsidRPr="00591CAC" w:rsidRDefault="00E257F6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Clear filters</w:t>
            </w:r>
          </w:p>
        </w:tc>
        <w:tc>
          <w:tcPr>
            <w:tcW w:w="1350" w:type="dxa"/>
            <w:vAlign w:val="center"/>
          </w:tcPr>
          <w:p w14:paraId="1813C806" w14:textId="28B334CD" w:rsidR="00E257F6" w:rsidRPr="00C850E8" w:rsidRDefault="00E257F6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2D9AF325" w14:textId="30C491AA" w:rsidR="00E257F6" w:rsidRPr="00C850E8" w:rsidRDefault="00060B0B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BC</w:t>
            </w:r>
          </w:p>
        </w:tc>
      </w:tr>
      <w:tr w:rsidR="00BA0CBE" w:rsidRPr="00591CAC" w14:paraId="70EB1FEA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BCEEC0" w14:textId="0E6AE8D3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AD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1FF273" w14:textId="068CBA70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 w:themeColor="text1"/>
                <w:sz w:val="18"/>
                <w:szCs w:val="18"/>
              </w:rPr>
              <w:t>Payline Moves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D90372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591CAC">
              <w:rPr>
                <w:rFonts w:ascii="Aptos" w:hAnsi="Aptos"/>
                <w:color w:val="000000" w:themeColor="text1"/>
                <w:sz w:val="20"/>
                <w:szCs w:val="20"/>
              </w:rPr>
              <w:t>On the agency spreadsheet, review Column AE. If all are blank, review agency plan to verify no notes about Payline Moves. If no payline moves, enter n/a on tracker.</w:t>
            </w:r>
          </w:p>
          <w:p w14:paraId="2366256D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0B6877D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Below is only applicable if Column AE and/or Agency Plan indicate some employees will be below the FY2026 minimum pay rate for pay grade after Components 1-4 are awarded.</w:t>
            </w:r>
          </w:p>
          <w:p w14:paraId="1578856E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  <w:p w14:paraId="4BA37738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591CAC">
              <w:rPr>
                <w:rFonts w:ascii="Aptos" w:hAnsi="Aptos"/>
                <w:color w:val="000000" w:themeColor="text1"/>
                <w:sz w:val="20"/>
                <w:szCs w:val="20"/>
              </w:rPr>
              <w:t>If employees have amounts in Column AE, or agency CEC plan notes payline moves process:</w:t>
            </w:r>
          </w:p>
          <w:p w14:paraId="59218A44" w14:textId="77777777" w:rsidR="00BA0CBE" w:rsidRPr="00591CAC" w:rsidRDefault="00BA0CBE" w:rsidP="00BA0C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591CAC">
              <w:rPr>
                <w:rFonts w:ascii="Aptos" w:hAnsi="Aptos"/>
                <w:color w:val="000000" w:themeColor="text1"/>
                <w:sz w:val="20"/>
                <w:szCs w:val="20"/>
              </w:rPr>
              <w:t>Filter to hide (uncheck) Blanks in Column AE</w:t>
            </w:r>
          </w:p>
          <w:p w14:paraId="76C23442" w14:textId="77777777" w:rsidR="00BA0CBE" w:rsidRPr="00591CAC" w:rsidRDefault="00BA0CBE" w:rsidP="00BA0C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591CAC">
              <w:rPr>
                <w:rFonts w:ascii="Aptos" w:hAnsi="Aptos"/>
                <w:color w:val="000000" w:themeColor="text1"/>
                <w:sz w:val="20"/>
                <w:szCs w:val="20"/>
              </w:rPr>
              <w:t>Sort by Column N</w:t>
            </w:r>
          </w:p>
          <w:p w14:paraId="135BB4DA" w14:textId="77777777" w:rsidR="00BA0CBE" w:rsidRPr="00591CAC" w:rsidRDefault="00BA0CBE" w:rsidP="00BA0C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591CAC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Do Columns AF-AG meet the minimum pay rate/compa ratio for the pay grade? </w:t>
            </w:r>
          </w:p>
          <w:p w14:paraId="4035BFD3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591CAC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FY2026 pay schedules: </w:t>
            </w:r>
            <w:hyperlink r:id="rId18" w:history="1">
              <w:r w:rsidRPr="00591CAC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</w:rPr>
                <w:t>https://dhr.idaho.gov/state-employee-compensation/</w:t>
              </w:r>
            </w:hyperlink>
            <w:r w:rsidRPr="00591CAC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(ensure you are reviewing correct schedule for job class)</w:t>
            </w:r>
          </w:p>
          <w:p w14:paraId="690CD712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  <w:p w14:paraId="40A4F02E" w14:textId="2CA3AA14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color w:val="000000" w:themeColor="text1"/>
                <w:sz w:val="20"/>
                <w:szCs w:val="20"/>
              </w:rPr>
              <w:t>Clear filters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9EFCB7" w14:textId="1DC08142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 w:themeColor="text1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51B073" w14:textId="7D2B7918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 w:themeColor="text1"/>
                <w:sz w:val="18"/>
                <w:szCs w:val="18"/>
              </w:rPr>
              <w:t>HR Officer</w:t>
            </w:r>
          </w:p>
        </w:tc>
      </w:tr>
      <w:tr w:rsidR="00BA0CBE" w:rsidRPr="00591CAC" w14:paraId="38D1FDC6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2FDA9BDB" w14:textId="65C37355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AE</w:t>
            </w:r>
          </w:p>
        </w:tc>
        <w:tc>
          <w:tcPr>
            <w:tcW w:w="990" w:type="dxa"/>
            <w:vAlign w:val="center"/>
          </w:tcPr>
          <w:p w14:paraId="7099E0FF" w14:textId="0D86452D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TSMs (&gt;PG Max)</w:t>
            </w:r>
          </w:p>
        </w:tc>
        <w:tc>
          <w:tcPr>
            <w:tcW w:w="7470" w:type="dxa"/>
            <w:vAlign w:val="center"/>
          </w:tcPr>
          <w:p w14:paraId="73188E6F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 xml:space="preserve">Only applicable if any employees will be </w:t>
            </w:r>
            <w:r w:rsidRPr="00591CAC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above the pay grade max </w:t>
            </w: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after CEC implementation</w:t>
            </w:r>
          </w:p>
          <w:p w14:paraId="101D3648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4BB828AB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Sort by Column AG (largest to smallest)</w:t>
            </w:r>
          </w:p>
          <w:p w14:paraId="72FD1105" w14:textId="77777777" w:rsidR="00BA0CBE" w:rsidRPr="00591CAC" w:rsidRDefault="00BA0CBE" w:rsidP="00BA0CB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Are any employees’ final rates 150% or higher?</w:t>
            </w:r>
          </w:p>
          <w:p w14:paraId="5A597891" w14:textId="17C10F8D" w:rsidR="00BA0CBE" w:rsidRPr="00C850E8" w:rsidRDefault="00BA0CBE" w:rsidP="00BA0CB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Are increases calculated correctly? </w:t>
            </w:r>
          </w:p>
        </w:tc>
        <w:tc>
          <w:tcPr>
            <w:tcW w:w="1350" w:type="dxa"/>
            <w:vAlign w:val="center"/>
          </w:tcPr>
          <w:p w14:paraId="35733C1A" w14:textId="38FF4577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vAlign w:val="center"/>
          </w:tcPr>
          <w:p w14:paraId="20D57ABA" w14:textId="416C75D1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</w:t>
            </w:r>
          </w:p>
        </w:tc>
      </w:tr>
      <w:tr w:rsidR="00BA0CBE" w:rsidRPr="00591CAC" w14:paraId="071E9ACA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B42996" w14:textId="3F64A9E5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AF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AC6B63" w14:textId="582EF42F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5AA0F8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Component 2</w:t>
            </w:r>
          </w:p>
          <w:p w14:paraId="5BDE012A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Only agencies with appropriate job classes should have this component. Refer to CEC Guidance Appendix C-D for job classes.</w:t>
            </w:r>
          </w:p>
          <w:p w14:paraId="6EDF9580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</w:p>
          <w:p w14:paraId="08A06D3D" w14:textId="12774943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Does plan include Component 2?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8B8073" w14:textId="05424943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n/a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CB7399" w14:textId="5B015279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BA0CBE" w:rsidRPr="00591CAC" w14:paraId="510CBFD2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024BD40B" w14:textId="294395E0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AG</w:t>
            </w:r>
          </w:p>
        </w:tc>
        <w:tc>
          <w:tcPr>
            <w:tcW w:w="990" w:type="dxa"/>
            <w:vAlign w:val="center"/>
          </w:tcPr>
          <w:p w14:paraId="32125EAC" w14:textId="2E91C31F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Correct Jobs</w:t>
            </w:r>
          </w:p>
        </w:tc>
        <w:tc>
          <w:tcPr>
            <w:tcW w:w="7470" w:type="dxa"/>
            <w:vAlign w:val="center"/>
          </w:tcPr>
          <w:p w14:paraId="28F74C10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If applicable. Refer to CEC Guidance Appendix C-D for job classes.</w:t>
            </w:r>
          </w:p>
          <w:p w14:paraId="322DC673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2122EBF1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Filter Column Z = 4.50%</w:t>
            </w:r>
          </w:p>
          <w:p w14:paraId="78841629" w14:textId="77777777" w:rsidR="00C850E8" w:rsidRDefault="00BA0CBE" w:rsidP="00C850E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Review Column C </w:t>
            </w:r>
          </w:p>
          <w:p w14:paraId="05C6BA91" w14:textId="629490CE" w:rsidR="00BA0CBE" w:rsidRPr="00591CAC" w:rsidRDefault="00BA0CBE" w:rsidP="00C850E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Are included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IT/Engineering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jobs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correct?  </w:t>
            </w:r>
          </w:p>
        </w:tc>
        <w:tc>
          <w:tcPr>
            <w:tcW w:w="1350" w:type="dxa"/>
            <w:vAlign w:val="center"/>
          </w:tcPr>
          <w:p w14:paraId="33EFFB22" w14:textId="27B6BD9D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vAlign w:val="center"/>
          </w:tcPr>
          <w:p w14:paraId="18821282" w14:textId="2894FC17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BA0CBE" w:rsidRPr="00591CAC" w14:paraId="696F4899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5AA07E" w14:textId="4F8129BA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AH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CC0BDD" w14:textId="36A791DE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Calc Order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93C7BD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Is Component 2 calculated correctly?</w:t>
            </w:r>
          </w:p>
          <w:p w14:paraId="2162928D" w14:textId="77777777" w:rsidR="00BA0CBE" w:rsidRPr="00591CAC" w:rsidRDefault="00BA0CBE" w:rsidP="00BA0C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Should be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calculated off base pay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and added to merit-based CEC:</w:t>
            </w:r>
          </w:p>
          <w:p w14:paraId="5D9CEC7C" w14:textId="77777777" w:rsidR="00BA0CBE" w:rsidRPr="00591CAC" w:rsidRDefault="00BA0CBE" w:rsidP="00BA0C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Column AA should be calculated from Column Q * Column K (formula) </w:t>
            </w:r>
          </w:p>
          <w:p w14:paraId="682932E7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0F92AA4D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Clear filters</w:t>
            </w:r>
          </w:p>
          <w:p w14:paraId="2FF0147F" w14:textId="089C1269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Verify no other %s included for IT/Engineering – all should be 4.5%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84F25AE" w14:textId="667AEFBA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653A02" w14:textId="154BAB82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BA0CBE" w:rsidRPr="00591CAC" w14:paraId="4FF19050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5EFFAC68" w14:textId="66368F58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AI</w:t>
            </w:r>
          </w:p>
        </w:tc>
        <w:tc>
          <w:tcPr>
            <w:tcW w:w="990" w:type="dxa"/>
            <w:vAlign w:val="center"/>
          </w:tcPr>
          <w:p w14:paraId="1185EE05" w14:textId="684BF8F0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7470" w:type="dxa"/>
            <w:vAlign w:val="center"/>
          </w:tcPr>
          <w:p w14:paraId="459A05CD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Component 3</w:t>
            </w:r>
          </w:p>
          <w:p w14:paraId="40DD518E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Only agencies with appropriate job classes should have this component. Refer to CEC Guidance Appendix E for job classes.</w:t>
            </w:r>
          </w:p>
          <w:p w14:paraId="058E8463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</w:p>
          <w:p w14:paraId="5A09004B" w14:textId="47798E99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Does plan include Component 3?</w:t>
            </w:r>
          </w:p>
        </w:tc>
        <w:tc>
          <w:tcPr>
            <w:tcW w:w="1350" w:type="dxa"/>
            <w:vAlign w:val="center"/>
          </w:tcPr>
          <w:p w14:paraId="265D2C37" w14:textId="1D606C1C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n/a</w:t>
            </w:r>
          </w:p>
        </w:tc>
        <w:tc>
          <w:tcPr>
            <w:tcW w:w="990" w:type="dxa"/>
            <w:vAlign w:val="center"/>
          </w:tcPr>
          <w:p w14:paraId="5F761431" w14:textId="17203090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BA0CBE" w:rsidRPr="00591CAC" w14:paraId="2FF93C25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45EA66" w14:textId="0E5FB4D6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lastRenderedPageBreak/>
              <w:t>AJ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3E34A1" w14:textId="487CD674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Correct Jobs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3BEC31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If applicable. Refer to CEC Guidance Appendix E for job classes.</w:t>
            </w:r>
          </w:p>
          <w:p w14:paraId="2DE0FBA7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2B230638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Filter Column Z = uncheck Blanks</w:t>
            </w:r>
          </w:p>
          <w:p w14:paraId="0EFF2765" w14:textId="77777777" w:rsidR="00C850E8" w:rsidRDefault="00BA0CBE" w:rsidP="00BA0C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Review Column C</w:t>
            </w:r>
          </w:p>
          <w:p w14:paraId="4E75DBB4" w14:textId="0D6FA44F" w:rsidR="00BA0CBE" w:rsidRPr="00C850E8" w:rsidRDefault="00BA0CBE" w:rsidP="00BA0C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850E8">
              <w:rPr>
                <w:rFonts w:ascii="Aptos" w:hAnsi="Aptos"/>
                <w:sz w:val="20"/>
                <w:szCs w:val="20"/>
              </w:rPr>
              <w:t xml:space="preserve">Are included </w:t>
            </w:r>
            <w:r w:rsidRPr="00C850E8">
              <w:rPr>
                <w:rFonts w:ascii="Aptos" w:hAnsi="Aptos"/>
                <w:b/>
                <w:bCs/>
                <w:sz w:val="20"/>
                <w:szCs w:val="20"/>
              </w:rPr>
              <w:t xml:space="preserve">Nursing and Healthcare </w:t>
            </w:r>
            <w:proofErr w:type="gramStart"/>
            <w:r w:rsidRPr="00C850E8">
              <w:rPr>
                <w:rFonts w:ascii="Aptos" w:hAnsi="Aptos"/>
                <w:b/>
                <w:bCs/>
                <w:sz w:val="20"/>
                <w:szCs w:val="20"/>
              </w:rPr>
              <w:t>jobs</w:t>
            </w:r>
            <w:proofErr w:type="gramEnd"/>
            <w:r w:rsidRPr="00C850E8">
              <w:rPr>
                <w:rFonts w:ascii="Aptos" w:hAnsi="Aptos"/>
                <w:sz w:val="20"/>
                <w:szCs w:val="20"/>
              </w:rPr>
              <w:t xml:space="preserve"> correct?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7A72B7" w14:textId="59294012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8FA6A7" w14:textId="1E8BD3F3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BA0CBE" w:rsidRPr="00591CAC" w14:paraId="01F361E3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133CCF0E" w14:textId="5B296BD4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AK</w:t>
            </w:r>
          </w:p>
        </w:tc>
        <w:tc>
          <w:tcPr>
            <w:tcW w:w="990" w:type="dxa"/>
            <w:vAlign w:val="center"/>
          </w:tcPr>
          <w:p w14:paraId="1EE00C14" w14:textId="6AA268FD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Calc Order</w:t>
            </w:r>
          </w:p>
        </w:tc>
        <w:tc>
          <w:tcPr>
            <w:tcW w:w="7470" w:type="dxa"/>
            <w:vAlign w:val="center"/>
          </w:tcPr>
          <w:p w14:paraId="73A2A61F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Additional increases are applicable only to employees who receive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less than a total 3% increase after Component 1</w:t>
            </w:r>
          </w:p>
          <w:p w14:paraId="41CBE8E6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143C1364" w14:textId="46B2A049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Clear filters</w:t>
            </w:r>
          </w:p>
        </w:tc>
        <w:tc>
          <w:tcPr>
            <w:tcW w:w="1350" w:type="dxa"/>
            <w:vAlign w:val="center"/>
          </w:tcPr>
          <w:p w14:paraId="5FC098AD" w14:textId="4DBBFD77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vAlign w:val="center"/>
          </w:tcPr>
          <w:p w14:paraId="7AAE0B45" w14:textId="3FF79C1E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BA0CBE" w:rsidRPr="00591CAC" w14:paraId="3F04EF2B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FB4B14" w14:textId="16160F56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AL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7C2D50" w14:textId="6CC8931A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C02EE6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Component 4</w:t>
            </w:r>
          </w:p>
          <w:p w14:paraId="18D42179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 xml:space="preserve">Applies to Idaho State Police only. Any other agency should have </w:t>
            </w:r>
            <w:proofErr w:type="gramStart"/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n/</w:t>
            </w:r>
            <w:proofErr w:type="gramEnd"/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a on the tracker.</w:t>
            </w:r>
          </w:p>
          <w:p w14:paraId="1D14D25C" w14:textId="77777777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49E310E2" w14:textId="42D6DE20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Does plan include Component 4?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0B7822" w14:textId="48144F23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n/a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0C7582" w14:textId="4E2CBF91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BA0CBE" w:rsidRPr="00591CAC" w14:paraId="1BD9D242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2502B977" w14:textId="145E4404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AM</w:t>
            </w:r>
          </w:p>
        </w:tc>
        <w:tc>
          <w:tcPr>
            <w:tcW w:w="990" w:type="dxa"/>
            <w:vAlign w:val="center"/>
          </w:tcPr>
          <w:p w14:paraId="7491C559" w14:textId="023806DD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Trooper Only</w:t>
            </w:r>
          </w:p>
        </w:tc>
        <w:tc>
          <w:tcPr>
            <w:tcW w:w="7470" w:type="dxa"/>
            <w:vAlign w:val="center"/>
          </w:tcPr>
          <w:p w14:paraId="3A6C04EE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 xml:space="preserve">Applies to Idaho State Police only. Any other agency should have </w:t>
            </w:r>
            <w:proofErr w:type="gramStart"/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n/</w:t>
            </w:r>
            <w:proofErr w:type="gramEnd"/>
            <w:r w:rsidRPr="00591CAC">
              <w:rPr>
                <w:rFonts w:ascii="Aptos" w:hAnsi="Aptos"/>
                <w:i/>
                <w:iCs/>
                <w:sz w:val="20"/>
                <w:szCs w:val="20"/>
              </w:rPr>
              <w:t>a on the tracker.</w:t>
            </w:r>
          </w:p>
          <w:p w14:paraId="5D060497" w14:textId="7777777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  <w:p w14:paraId="174CCD3D" w14:textId="4AEAF570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Does ISP include Component 4 for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Trooper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classifications only? </w:t>
            </w:r>
          </w:p>
        </w:tc>
        <w:tc>
          <w:tcPr>
            <w:tcW w:w="1350" w:type="dxa"/>
            <w:vAlign w:val="center"/>
          </w:tcPr>
          <w:p w14:paraId="786A51D5" w14:textId="32D6A8B3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vAlign w:val="center"/>
          </w:tcPr>
          <w:p w14:paraId="21D24CD2" w14:textId="70129ACA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Officer</w:t>
            </w:r>
          </w:p>
        </w:tc>
      </w:tr>
      <w:tr w:rsidR="00BA0CBE" w:rsidRPr="00591CAC" w14:paraId="5ABF7718" w14:textId="77777777" w:rsidTr="00E0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2A09F317" w14:textId="76F182E6" w:rsidR="00BA0CBE" w:rsidRPr="00C850E8" w:rsidRDefault="00BA0CBE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 SPREADSHEET: Components and Calculations</w:t>
            </w:r>
          </w:p>
        </w:tc>
      </w:tr>
      <w:tr w:rsidR="00BA0CBE" w:rsidRPr="00591CAC" w14:paraId="48D29D32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3C4E2E9D" w14:textId="399306FF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AN</w:t>
            </w:r>
          </w:p>
        </w:tc>
        <w:tc>
          <w:tcPr>
            <w:tcW w:w="990" w:type="dxa"/>
            <w:vAlign w:val="center"/>
          </w:tcPr>
          <w:p w14:paraId="1E5F0F16" w14:textId="5F8487F2" w:rsidR="00BA0CBE" w:rsidRPr="00C850E8" w:rsidRDefault="00591CAC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FTP</w:t>
            </w:r>
          </w:p>
        </w:tc>
        <w:tc>
          <w:tcPr>
            <w:tcW w:w="7470" w:type="dxa"/>
            <w:vAlign w:val="center"/>
          </w:tcPr>
          <w:p w14:paraId="3FD26E7F" w14:textId="03F68362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Review the FTP column.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Note any FTP that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are part-time and verify that column AJ is using the correct number of hours. The original calculation was based off 2080. If a person is being duplicated and is split 50/50 it is OK to leave the calculation of 2080 as this is being adjusted in column K for the allocation amount and should still say 1.0 FTP.</w:t>
            </w:r>
          </w:p>
        </w:tc>
        <w:tc>
          <w:tcPr>
            <w:tcW w:w="1350" w:type="dxa"/>
            <w:vAlign w:val="center"/>
          </w:tcPr>
          <w:p w14:paraId="06E5DE20" w14:textId="231AED1E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vAlign w:val="center"/>
          </w:tcPr>
          <w:p w14:paraId="3B8718E3" w14:textId="5B07594F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0FD0D9EF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A4A1B6" w14:textId="4B009EF5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DC8668" w14:textId="5F593E1F" w:rsidR="00BA0CBE" w:rsidRPr="00C850E8" w:rsidRDefault="00591CAC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Entr Prob @ SS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1CFB9A" w14:textId="6CFD8AE9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Verify any probationary employees have an SS placeholder and the corresponding $1.30 amount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ED34A7" w14:textId="4D78F2DB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09A376" w14:textId="34099938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6E6086FB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5A456729" w14:textId="126E459C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AP</w:t>
            </w:r>
          </w:p>
        </w:tc>
        <w:tc>
          <w:tcPr>
            <w:tcW w:w="990" w:type="dxa"/>
            <w:vAlign w:val="center"/>
          </w:tcPr>
          <w:p w14:paraId="339378B8" w14:textId="24E45C1A" w:rsidR="00BA0CBE" w:rsidRPr="00C850E8" w:rsidRDefault="00591CAC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Pay Rates Column X</w:t>
            </w:r>
          </w:p>
        </w:tc>
        <w:tc>
          <w:tcPr>
            <w:tcW w:w="7470" w:type="dxa"/>
            <w:vAlign w:val="center"/>
          </w:tcPr>
          <w:p w14:paraId="3B8B091B" w14:textId="6F47D521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Review Column X for any pay rates outside of the three approved amounts in the merit matrix.</w:t>
            </w:r>
          </w:p>
        </w:tc>
        <w:tc>
          <w:tcPr>
            <w:tcW w:w="1350" w:type="dxa"/>
            <w:vAlign w:val="center"/>
          </w:tcPr>
          <w:p w14:paraId="5FE9179D" w14:textId="31C84063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vAlign w:val="center"/>
          </w:tcPr>
          <w:p w14:paraId="0C3BD4D4" w14:textId="6A5AD0EE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4A7654E9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272D58" w14:textId="2E157B34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AQ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033AA5" w14:textId="50D814BD" w:rsidR="00591CAC" w:rsidRPr="00C850E8" w:rsidRDefault="00591CAC" w:rsidP="0059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Mkt Adj Column Z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EDB631" w14:textId="390E38CA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Review column Z for any market-based adjustments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733F02" w14:textId="71A580A9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244F4F6" w14:textId="7545C715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5736F372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38A45CCA" w14:textId="4F3A5ACC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AR</w:t>
            </w:r>
          </w:p>
        </w:tc>
        <w:tc>
          <w:tcPr>
            <w:tcW w:w="990" w:type="dxa"/>
            <w:vAlign w:val="center"/>
          </w:tcPr>
          <w:p w14:paraId="14888BAD" w14:textId="3FD8DA33" w:rsidR="00BA0CBE" w:rsidRPr="00C850E8" w:rsidRDefault="00591CAC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&lt;Min Adj Column AE</w:t>
            </w:r>
          </w:p>
        </w:tc>
        <w:tc>
          <w:tcPr>
            <w:tcW w:w="7470" w:type="dxa"/>
            <w:vAlign w:val="center"/>
          </w:tcPr>
          <w:p w14:paraId="55631A9A" w14:textId="10F35BDB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Review column AE for any below minimum adjustments</w:t>
            </w:r>
          </w:p>
        </w:tc>
        <w:tc>
          <w:tcPr>
            <w:tcW w:w="1350" w:type="dxa"/>
            <w:vAlign w:val="center"/>
          </w:tcPr>
          <w:p w14:paraId="56006CF8" w14:textId="63179156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vAlign w:val="center"/>
          </w:tcPr>
          <w:p w14:paraId="69615CEE" w14:textId="1A2F739A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3C23E688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264636" w14:textId="5D71AA0C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6071BD" w14:textId="12DFAF47" w:rsidR="00BA0CBE" w:rsidRPr="00C850E8" w:rsidRDefault="00591CAC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Variable Benefits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F83DB2" w14:textId="297288E1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Verify variable benefit rates and health insurance costs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63ADED" w14:textId="2C63553F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145C41" w14:textId="72257FC2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7422C2D2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484FBCBB" w14:textId="3E7FD386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AT</w:t>
            </w:r>
          </w:p>
        </w:tc>
        <w:tc>
          <w:tcPr>
            <w:tcW w:w="990" w:type="dxa"/>
            <w:vAlign w:val="center"/>
          </w:tcPr>
          <w:p w14:paraId="6C89DFF4" w14:textId="77777777" w:rsidR="00BA0CBE" w:rsidRPr="00C850E8" w:rsidRDefault="00591CAC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Vacancies/</w:t>
            </w:r>
          </w:p>
          <w:p w14:paraId="36083D28" w14:textId="627C298F" w:rsidR="00591CAC" w:rsidRPr="00C850E8" w:rsidRDefault="00591CAC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DNA</w:t>
            </w:r>
          </w:p>
        </w:tc>
        <w:tc>
          <w:tcPr>
            <w:tcW w:w="7470" w:type="dxa"/>
            <w:vAlign w:val="center"/>
          </w:tcPr>
          <w:p w14:paraId="751EFE98" w14:textId="23A334B5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Review for vacancies and DNA employees that should not be receiving CEC</w:t>
            </w:r>
          </w:p>
        </w:tc>
        <w:tc>
          <w:tcPr>
            <w:tcW w:w="1350" w:type="dxa"/>
            <w:vAlign w:val="center"/>
          </w:tcPr>
          <w:p w14:paraId="411A0FF8" w14:textId="4729C7B7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vAlign w:val="center"/>
          </w:tcPr>
          <w:p w14:paraId="1FE37596" w14:textId="28DF87A8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2AA56EB6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98EF7E" w14:textId="34E87F83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AU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D5461F" w14:textId="77777777" w:rsidR="00591CAC" w:rsidRPr="00C850E8" w:rsidRDefault="00591CAC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 xml:space="preserve">Nurses </w:t>
            </w:r>
          </w:p>
          <w:p w14:paraId="2A28A2B2" w14:textId="053C3BF8" w:rsidR="00BA0CBE" w:rsidRPr="00C850E8" w:rsidRDefault="00591CAC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1.55 / 3%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F64C1F" w14:textId="2263F925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Ensure Nurses are receiving either the 1.55 OR the 3% (whichever is greater) not both.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D329B6" w14:textId="7059D45C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 / n/a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F40D0D" w14:textId="4134B80C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52992433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2794FE6E" w14:textId="35AF1F59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AV</w:t>
            </w:r>
          </w:p>
        </w:tc>
        <w:tc>
          <w:tcPr>
            <w:tcW w:w="990" w:type="dxa"/>
            <w:vAlign w:val="center"/>
          </w:tcPr>
          <w:p w14:paraId="19F19249" w14:textId="43F37AA6" w:rsidR="00BA0CBE" w:rsidRPr="00C850E8" w:rsidRDefault="00591CAC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Staff Tab Totals</w:t>
            </w:r>
          </w:p>
        </w:tc>
        <w:tc>
          <w:tcPr>
            <w:tcW w:w="7470" w:type="dxa"/>
            <w:vAlign w:val="center"/>
          </w:tcPr>
          <w:p w14:paraId="6385C991" w14:textId="1E856A1F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Verify the totals on the staff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tab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</w:t>
            </w:r>
            <w:proofErr w:type="gramStart"/>
            <w:r w:rsidRPr="00591CAC">
              <w:rPr>
                <w:rFonts w:ascii="Aptos" w:hAnsi="Aptos"/>
                <w:sz w:val="20"/>
                <w:szCs w:val="20"/>
              </w:rPr>
              <w:t>feed</w:t>
            </w:r>
            <w:proofErr w:type="gramEnd"/>
            <w:r w:rsidRPr="00591CAC">
              <w:rPr>
                <w:rFonts w:ascii="Aptos" w:hAnsi="Aptos"/>
                <w:sz w:val="20"/>
                <w:szCs w:val="20"/>
              </w:rPr>
              <w:t xml:space="preserve"> into the summary tab correctly.</w:t>
            </w:r>
          </w:p>
        </w:tc>
        <w:tc>
          <w:tcPr>
            <w:tcW w:w="1350" w:type="dxa"/>
            <w:vAlign w:val="center"/>
          </w:tcPr>
          <w:p w14:paraId="1E92B1B8" w14:textId="79CA28A7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vAlign w:val="center"/>
          </w:tcPr>
          <w:p w14:paraId="7CB8A4D9" w14:textId="10266F39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71DEA123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0E8CAC" w14:textId="640E5F36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AW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377BA6" w14:textId="0209052A" w:rsidR="00BA0CBE" w:rsidRPr="00C850E8" w:rsidRDefault="00591CAC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Director $1.55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8F6EFE" w14:textId="2D859455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>Verify that there is $1.55 place holder for the director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A1B808" w14:textId="04819D30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1DAF66" w14:textId="7B77F21B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00245205" w14:textId="77777777" w:rsidTr="00E05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5"/>
            <w:tcBorders>
              <w:right w:val="none" w:sz="0" w:space="0" w:color="auto"/>
            </w:tcBorders>
            <w:shd w:val="clear" w:color="auto" w:fill="FFFFCC"/>
            <w:vAlign w:val="center"/>
          </w:tcPr>
          <w:p w14:paraId="0481BC60" w14:textId="5A809275" w:rsidR="00BA0CBE" w:rsidRPr="00C850E8" w:rsidRDefault="00BA0CBE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CEC Plan Tracking</w:t>
            </w:r>
          </w:p>
        </w:tc>
      </w:tr>
      <w:tr w:rsidR="00BA0CBE" w:rsidRPr="00591CAC" w14:paraId="69331A40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6B4490" w14:textId="57FF2138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AX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320B61" w14:textId="39F8FC44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Draft &gt; P Folder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EB3988" w14:textId="1FF2A12F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Was agency draft plan and attachments added to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P folder</w:t>
            </w:r>
            <w:r w:rsidRPr="00591CAC">
              <w:rPr>
                <w:rFonts w:ascii="Aptos" w:hAnsi="Aptos"/>
                <w:sz w:val="20"/>
                <w:szCs w:val="20"/>
              </w:rPr>
              <w:t>?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0AF4EC" w14:textId="3A1E51CE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Yes / No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62BE80" w14:textId="38351B7C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BA0CBE" w:rsidRPr="00591CAC" w14:paraId="79AF0026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268C774D" w14:textId="2AF52884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AY</w:t>
            </w:r>
          </w:p>
        </w:tc>
        <w:tc>
          <w:tcPr>
            <w:tcW w:w="990" w:type="dxa"/>
            <w:vAlign w:val="center"/>
          </w:tcPr>
          <w:p w14:paraId="75C99A50" w14:textId="1C0A9994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FB &gt; DHR Bur Chief</w:t>
            </w:r>
          </w:p>
        </w:tc>
        <w:tc>
          <w:tcPr>
            <w:tcW w:w="7470" w:type="dxa"/>
            <w:vAlign w:val="center"/>
          </w:tcPr>
          <w:p w14:paraId="5231EAFE" w14:textId="5DB28467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Date Chris reviews/sends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feedback to DHR Ops Bureau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Chief</w:t>
            </w:r>
          </w:p>
        </w:tc>
        <w:tc>
          <w:tcPr>
            <w:tcW w:w="1350" w:type="dxa"/>
            <w:vAlign w:val="center"/>
          </w:tcPr>
          <w:p w14:paraId="6010FCE5" w14:textId="248E41C1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06C2C93E" w14:textId="007D56E5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BA0CBE" w:rsidRPr="00591CAC" w14:paraId="66D58107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A5AD96" w14:textId="5AF0D075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AZ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013007" w14:textId="0818CA0F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DHR Approved Date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9C62E5" w14:textId="3A0C652F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DHR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Approved Date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8AC9D3" w14:textId="08929DB6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6D8D60" w14:textId="7BB8F63A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BA0CBE" w:rsidRPr="00591CAC" w14:paraId="3BA08E71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27C3CBA0" w14:textId="59A61C61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BA</w:t>
            </w:r>
          </w:p>
        </w:tc>
        <w:tc>
          <w:tcPr>
            <w:tcW w:w="990" w:type="dxa"/>
            <w:vAlign w:val="center"/>
          </w:tcPr>
          <w:p w14:paraId="1D678A0D" w14:textId="65078E55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 Approved Date</w:t>
            </w:r>
          </w:p>
        </w:tc>
        <w:tc>
          <w:tcPr>
            <w:tcW w:w="7470" w:type="dxa"/>
            <w:vAlign w:val="center"/>
          </w:tcPr>
          <w:p w14:paraId="2827CECB" w14:textId="6DEC36FC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DFM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Approved Date</w:t>
            </w:r>
          </w:p>
        </w:tc>
        <w:tc>
          <w:tcPr>
            <w:tcW w:w="1350" w:type="dxa"/>
            <w:vAlign w:val="center"/>
          </w:tcPr>
          <w:p w14:paraId="1A3512D2" w14:textId="1A0645CE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011FCA4D" w14:textId="7DB0A4CF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DFM</w:t>
            </w:r>
          </w:p>
        </w:tc>
      </w:tr>
      <w:tr w:rsidR="00BA0CBE" w:rsidRPr="00591CAC" w14:paraId="4D895EDF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854DCF" w14:textId="7098AF3E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lastRenderedPageBreak/>
              <w:t>BB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06CB74" w14:textId="74471CA6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Approval email to HRO and Director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B7DF08" w14:textId="6722F008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Date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approval email</w:t>
            </w:r>
            <w:r w:rsidRPr="00591CAC">
              <w:rPr>
                <w:rFonts w:ascii="Aptos" w:hAnsi="Aptos"/>
                <w:sz w:val="20"/>
                <w:szCs w:val="20"/>
              </w:rPr>
              <w:t xml:space="preserve"> is sent to HRO and agency director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F41118" w14:textId="425F5A1E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40A1BB" w14:textId="5F110A5C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HR BC</w:t>
            </w:r>
          </w:p>
        </w:tc>
      </w:tr>
      <w:tr w:rsidR="00BA0CBE" w:rsidRPr="00591CAC" w14:paraId="4AC0FC0E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2A0965FB" w14:textId="722CC781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BC</w:t>
            </w:r>
          </w:p>
        </w:tc>
        <w:tc>
          <w:tcPr>
            <w:tcW w:w="990" w:type="dxa"/>
            <w:vAlign w:val="center"/>
          </w:tcPr>
          <w:p w14:paraId="459A2746" w14:textId="1BC672D1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Final Memo Filed</w:t>
            </w:r>
          </w:p>
        </w:tc>
        <w:tc>
          <w:tcPr>
            <w:tcW w:w="7470" w:type="dxa"/>
            <w:vAlign w:val="center"/>
          </w:tcPr>
          <w:p w14:paraId="45E18125" w14:textId="272F8848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Date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Final Memo filed to P folder</w:t>
            </w:r>
          </w:p>
        </w:tc>
        <w:tc>
          <w:tcPr>
            <w:tcW w:w="1350" w:type="dxa"/>
            <w:vAlign w:val="center"/>
          </w:tcPr>
          <w:p w14:paraId="772444AD" w14:textId="658BE927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456B91B1" w14:textId="437C6372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BA0CBE" w:rsidRPr="00591CAC" w14:paraId="38936D8C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928D3C" w14:textId="703A5570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BD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412311" w14:textId="14D8014C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Final Spreadsheet Filed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EB2F13" w14:textId="3DB6804D" w:rsidR="00BA0CBE" w:rsidRPr="00591CAC" w:rsidRDefault="00BA0CBE" w:rsidP="00BA0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Date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Final Spreadsheet filed to P folder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79B4F6" w14:textId="1D64CC96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1FF8A9" w14:textId="3F095C53" w:rsidR="00BA0CBE" w:rsidRPr="00C850E8" w:rsidRDefault="00BA0CBE" w:rsidP="00BA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BA0CBE" w:rsidRPr="00591CAC" w14:paraId="14A3A11D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0ADE5AF8" w14:textId="7A470142" w:rsidR="00BA0CBE" w:rsidRPr="00C850E8" w:rsidRDefault="00E05D69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BE</w:t>
            </w:r>
          </w:p>
        </w:tc>
        <w:tc>
          <w:tcPr>
            <w:tcW w:w="990" w:type="dxa"/>
            <w:vAlign w:val="center"/>
          </w:tcPr>
          <w:p w14:paraId="0F549E09" w14:textId="41270FCE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Comp Philosophy Filed</w:t>
            </w:r>
          </w:p>
        </w:tc>
        <w:tc>
          <w:tcPr>
            <w:tcW w:w="7470" w:type="dxa"/>
            <w:vAlign w:val="center"/>
          </w:tcPr>
          <w:p w14:paraId="3C3F6CC0" w14:textId="12962F20" w:rsidR="00BA0CBE" w:rsidRPr="00591CAC" w:rsidRDefault="00BA0CBE" w:rsidP="00BA0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Date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Comp Philosophy filed to P folder</w:t>
            </w:r>
          </w:p>
        </w:tc>
        <w:tc>
          <w:tcPr>
            <w:tcW w:w="1350" w:type="dxa"/>
            <w:vAlign w:val="center"/>
          </w:tcPr>
          <w:p w14:paraId="683BE567" w14:textId="269A9793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5CDC9096" w14:textId="13B597AE" w:rsidR="00BA0CBE" w:rsidRPr="00C850E8" w:rsidRDefault="00BA0CBE" w:rsidP="00BA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Chris E.</w:t>
            </w:r>
          </w:p>
        </w:tc>
      </w:tr>
      <w:tr w:rsidR="00591CAC" w:rsidRPr="00591CAC" w14:paraId="71F8B50D" w14:textId="77777777" w:rsidTr="00E0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59DCE1A" w14:textId="5CD59AEA" w:rsidR="00591CAC" w:rsidRPr="00C850E8" w:rsidRDefault="00591CAC" w:rsidP="00BA0C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ISD Load</w:t>
            </w:r>
          </w:p>
        </w:tc>
      </w:tr>
      <w:tr w:rsidR="00B427D3" w:rsidRPr="00591CAC" w14:paraId="14FFDDE8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6468881C" w14:textId="04E47199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BF</w:t>
            </w:r>
          </w:p>
        </w:tc>
        <w:tc>
          <w:tcPr>
            <w:tcW w:w="990" w:type="dxa"/>
            <w:vAlign w:val="center"/>
          </w:tcPr>
          <w:p w14:paraId="193A8B51" w14:textId="43A8CB68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>ISD Assigned Uploader</w:t>
            </w:r>
            <w:r w:rsidRPr="00C850E8">
              <w:rPr>
                <w:rFonts w:ascii="Aptos" w:hAnsi="Aptos"/>
                <w:color w:val="000000"/>
                <w:sz w:val="18"/>
                <w:szCs w:val="18"/>
              </w:rPr>
              <w:br/>
              <w:t>(DHR)</w:t>
            </w:r>
          </w:p>
        </w:tc>
        <w:tc>
          <w:tcPr>
            <w:tcW w:w="7470" w:type="dxa"/>
            <w:vAlign w:val="center"/>
          </w:tcPr>
          <w:p w14:paraId="75FF608A" w14:textId="5190DF2E" w:rsidR="00B427D3" w:rsidRPr="00B427D3" w:rsidRDefault="00B427D3" w:rsidP="00B42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ISD Assigned Uploader</w:t>
            </w: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(DHR)</w:t>
            </w:r>
          </w:p>
        </w:tc>
        <w:tc>
          <w:tcPr>
            <w:tcW w:w="1350" w:type="dxa"/>
            <w:vAlign w:val="center"/>
          </w:tcPr>
          <w:p w14:paraId="61277E39" w14:textId="2A95633F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432246B8" w14:textId="400D3823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57E4D9FA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F0D7B0" w14:textId="0D31F853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BG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8F3C93" w14:textId="3D903EBB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 xml:space="preserve">ISD Ticket Requested </w:t>
            </w:r>
            <w:r w:rsidRPr="00C850E8">
              <w:rPr>
                <w:rFonts w:ascii="Aptos" w:hAnsi="Aptos"/>
                <w:color w:val="000000"/>
                <w:sz w:val="18"/>
                <w:szCs w:val="18"/>
              </w:rPr>
              <w:br/>
              <w:t>(DHR)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213B1BD" w14:textId="3F6B5554" w:rsidR="00B427D3" w:rsidRPr="00B427D3" w:rsidRDefault="00B427D3" w:rsidP="00B42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ISD Ticket Requested (DHR)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966D6F" w14:textId="1F701F40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F129FE" w14:textId="2B6B9E70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7E59F1BE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018B2A75" w14:textId="7861AEEC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BH</w:t>
            </w:r>
          </w:p>
        </w:tc>
        <w:tc>
          <w:tcPr>
            <w:tcW w:w="990" w:type="dxa"/>
            <w:vAlign w:val="center"/>
          </w:tcPr>
          <w:p w14:paraId="52E88DCA" w14:textId="61C35FA0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>ISD Returned</w:t>
            </w:r>
            <w:r w:rsidRPr="00C850E8">
              <w:rPr>
                <w:rFonts w:ascii="Aptos" w:hAnsi="Aptos"/>
                <w:color w:val="000000"/>
                <w:sz w:val="18"/>
                <w:szCs w:val="18"/>
              </w:rPr>
              <w:br/>
              <w:t>(DHR)</w:t>
            </w:r>
          </w:p>
        </w:tc>
        <w:tc>
          <w:tcPr>
            <w:tcW w:w="7470" w:type="dxa"/>
            <w:vAlign w:val="center"/>
          </w:tcPr>
          <w:p w14:paraId="3E945C92" w14:textId="03C1A908" w:rsidR="00B427D3" w:rsidRPr="00B427D3" w:rsidRDefault="00B427D3" w:rsidP="00B42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ISD Returned</w:t>
            </w: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(DHR)</w:t>
            </w:r>
          </w:p>
        </w:tc>
        <w:tc>
          <w:tcPr>
            <w:tcW w:w="1350" w:type="dxa"/>
            <w:vAlign w:val="center"/>
          </w:tcPr>
          <w:p w14:paraId="5CB01857" w14:textId="5AA9ED67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6AA2B07F" w14:textId="44056388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4DCE9812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C4447FE" w14:textId="1CCF5A7D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BI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28A9B43" w14:textId="1F387935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>ISD Uploaded to DEM</w:t>
            </w:r>
            <w:r w:rsidRPr="00C850E8">
              <w:rPr>
                <w:rFonts w:ascii="Aptos" w:hAnsi="Aptos"/>
                <w:color w:val="000000"/>
                <w:sz w:val="18"/>
                <w:szCs w:val="18"/>
              </w:rPr>
              <w:br/>
              <w:t>(DHR)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7337D3" w14:textId="523AABB4" w:rsidR="00B427D3" w:rsidRPr="00B427D3" w:rsidRDefault="00B427D3" w:rsidP="00B42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ISD Uploaded to DEM</w:t>
            </w: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(DHR)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31755E" w14:textId="1DC82D74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705737" w14:textId="238474D6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136C2A21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109E03E3" w14:textId="7A7B12A4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BJ</w:t>
            </w:r>
          </w:p>
        </w:tc>
        <w:tc>
          <w:tcPr>
            <w:tcW w:w="990" w:type="dxa"/>
            <w:vAlign w:val="center"/>
          </w:tcPr>
          <w:p w14:paraId="1907D624" w14:textId="548EB84D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>Agency HR Approved</w:t>
            </w:r>
            <w:r w:rsidRPr="00C850E8">
              <w:rPr>
                <w:rFonts w:ascii="Aptos" w:hAnsi="Aptos"/>
                <w:color w:val="000000"/>
                <w:sz w:val="18"/>
                <w:szCs w:val="18"/>
              </w:rPr>
              <w:br/>
              <w:t>(DHR)</w:t>
            </w:r>
          </w:p>
        </w:tc>
        <w:tc>
          <w:tcPr>
            <w:tcW w:w="7470" w:type="dxa"/>
            <w:vAlign w:val="center"/>
          </w:tcPr>
          <w:p w14:paraId="5CAECFCF" w14:textId="5882ACA0" w:rsidR="00B427D3" w:rsidRPr="00B427D3" w:rsidRDefault="00B427D3" w:rsidP="00B42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Agency HR Approved</w:t>
            </w: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(DHR)</w:t>
            </w:r>
          </w:p>
        </w:tc>
        <w:tc>
          <w:tcPr>
            <w:tcW w:w="1350" w:type="dxa"/>
            <w:vAlign w:val="center"/>
          </w:tcPr>
          <w:p w14:paraId="396722E6" w14:textId="2B830A56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44B29E35" w14:textId="5D3061DA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5A93ED9B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7BEF1D" w14:textId="010FAD83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BK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911ACD" w14:textId="024137D8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>Agency Finance Approved (DHR)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BE2090" w14:textId="2C9D37E5" w:rsidR="00B427D3" w:rsidRPr="00B427D3" w:rsidRDefault="00B427D3" w:rsidP="00B42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Agency Finance Approved (DHR)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F3F1FA" w14:textId="2426D585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96F078" w14:textId="00DA0352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5C4FF939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1D28C910" w14:textId="3E5729A2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BL</w:t>
            </w:r>
          </w:p>
        </w:tc>
        <w:tc>
          <w:tcPr>
            <w:tcW w:w="990" w:type="dxa"/>
            <w:vAlign w:val="center"/>
          </w:tcPr>
          <w:p w14:paraId="40B63A89" w14:textId="1B081317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>DHR Central Approved (DHR)</w:t>
            </w:r>
          </w:p>
        </w:tc>
        <w:tc>
          <w:tcPr>
            <w:tcW w:w="7470" w:type="dxa"/>
            <w:vAlign w:val="center"/>
          </w:tcPr>
          <w:p w14:paraId="29F07DCD" w14:textId="55FD57A0" w:rsidR="00B427D3" w:rsidRPr="00B427D3" w:rsidRDefault="00B427D3" w:rsidP="00B42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DHR Central Approved (DHR)</w:t>
            </w:r>
          </w:p>
        </w:tc>
        <w:tc>
          <w:tcPr>
            <w:tcW w:w="1350" w:type="dxa"/>
            <w:vAlign w:val="center"/>
          </w:tcPr>
          <w:p w14:paraId="0A16E7C2" w14:textId="46BE1683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2BC5BF7D" w14:textId="05728280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1E7F3532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1504F0" w14:textId="5BF2F62A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BM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6B40E8" w14:textId="1FD126FC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>DFM Approved (DHR)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A5D654" w14:textId="3C0B6EAA" w:rsidR="00B427D3" w:rsidRPr="00B427D3" w:rsidRDefault="00B427D3" w:rsidP="00B42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DFM Approved (DHR)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1C2A61" w14:textId="15051E74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92D195" w14:textId="006DF33B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6C874E3C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555CE086" w14:textId="6393AB60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BN</w:t>
            </w:r>
          </w:p>
        </w:tc>
        <w:tc>
          <w:tcPr>
            <w:tcW w:w="990" w:type="dxa"/>
            <w:vAlign w:val="center"/>
          </w:tcPr>
          <w:p w14:paraId="671E56D5" w14:textId="35D162EC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color w:val="000000"/>
                <w:sz w:val="18"/>
                <w:szCs w:val="18"/>
              </w:rPr>
              <w:t>ISD Uploaded to PRD (DHR)</w:t>
            </w:r>
          </w:p>
        </w:tc>
        <w:tc>
          <w:tcPr>
            <w:tcW w:w="7470" w:type="dxa"/>
            <w:vAlign w:val="center"/>
          </w:tcPr>
          <w:p w14:paraId="11F627A3" w14:textId="3FDBFB89" w:rsidR="00B427D3" w:rsidRPr="00B427D3" w:rsidRDefault="00B427D3" w:rsidP="00B42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ISD Uploaded to PRD (DHR)</w:t>
            </w:r>
          </w:p>
        </w:tc>
        <w:tc>
          <w:tcPr>
            <w:tcW w:w="1350" w:type="dxa"/>
            <w:vAlign w:val="center"/>
          </w:tcPr>
          <w:p w14:paraId="2B5B4E2A" w14:textId="4C683572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68D272B4" w14:textId="54D73738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6FFA74CA" w14:textId="77777777" w:rsidTr="00C8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E8A5BD" w14:textId="481F8D69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BO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2AFD22" w14:textId="0EFB4E26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Agency Audit Completed (DHR)</w:t>
            </w:r>
          </w:p>
        </w:tc>
        <w:tc>
          <w:tcPr>
            <w:tcW w:w="7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3DC10A" w14:textId="6829A1DD" w:rsidR="00B427D3" w:rsidRPr="00B427D3" w:rsidRDefault="00B427D3" w:rsidP="00B42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427D3">
              <w:rPr>
                <w:rFonts w:ascii="Aptos" w:hAnsi="Aptos"/>
                <w:color w:val="000000"/>
                <w:sz w:val="20"/>
                <w:szCs w:val="20"/>
              </w:rPr>
              <w:t xml:space="preserve">Date </w:t>
            </w:r>
            <w:r w:rsidRPr="00B427D3">
              <w:rPr>
                <w:rFonts w:ascii="Aptos" w:hAnsi="Aptos"/>
                <w:b/>
                <w:bCs/>
                <w:sz w:val="20"/>
                <w:szCs w:val="20"/>
              </w:rPr>
              <w:t>Agency Audit Completed (DHR)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23859C" w14:textId="5F6E5342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C97781" w14:textId="267CE4BE" w:rsidR="00B427D3" w:rsidRPr="00C850E8" w:rsidRDefault="00B427D3" w:rsidP="00B4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  <w:tr w:rsidR="00B427D3" w:rsidRPr="00591CAC" w14:paraId="4D3E67FD" w14:textId="77777777" w:rsidTr="00C8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center"/>
          </w:tcPr>
          <w:p w14:paraId="75C8FC4C" w14:textId="52BC5DC5" w:rsidR="00B427D3" w:rsidRPr="00C850E8" w:rsidRDefault="00E05D69" w:rsidP="00B427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BP</w:t>
            </w:r>
          </w:p>
        </w:tc>
        <w:tc>
          <w:tcPr>
            <w:tcW w:w="990" w:type="dxa"/>
            <w:vAlign w:val="center"/>
          </w:tcPr>
          <w:p w14:paraId="3A83DCC8" w14:textId="174B3728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ISD Load Finalized Ticket Closed (DHR)</w:t>
            </w:r>
          </w:p>
        </w:tc>
        <w:tc>
          <w:tcPr>
            <w:tcW w:w="7470" w:type="dxa"/>
            <w:vAlign w:val="center"/>
          </w:tcPr>
          <w:p w14:paraId="6FB9B128" w14:textId="491F719E" w:rsidR="00B427D3" w:rsidRPr="00591CAC" w:rsidRDefault="00B427D3" w:rsidP="00B42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591CAC">
              <w:rPr>
                <w:rFonts w:ascii="Aptos" w:hAnsi="Aptos"/>
                <w:sz w:val="20"/>
                <w:szCs w:val="20"/>
              </w:rPr>
              <w:t xml:space="preserve">Date </w:t>
            </w:r>
            <w:r w:rsidRPr="00591CAC">
              <w:rPr>
                <w:rFonts w:ascii="Aptos" w:hAnsi="Aptos"/>
                <w:b/>
                <w:bCs/>
                <w:sz w:val="20"/>
                <w:szCs w:val="20"/>
              </w:rPr>
              <w:t>ISD Load is finalized</w:t>
            </w:r>
          </w:p>
        </w:tc>
        <w:tc>
          <w:tcPr>
            <w:tcW w:w="1350" w:type="dxa"/>
            <w:vAlign w:val="center"/>
          </w:tcPr>
          <w:p w14:paraId="41CE36D4" w14:textId="5656A4B8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990" w:type="dxa"/>
            <w:vAlign w:val="center"/>
          </w:tcPr>
          <w:p w14:paraId="1F1A410E" w14:textId="54FA1D61" w:rsidR="00B427D3" w:rsidRPr="00C850E8" w:rsidRDefault="00B427D3" w:rsidP="00B4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C850E8">
              <w:rPr>
                <w:rFonts w:ascii="Aptos" w:hAnsi="Aptos"/>
                <w:sz w:val="18"/>
                <w:szCs w:val="18"/>
              </w:rPr>
              <w:t>Ashley M.</w:t>
            </w:r>
          </w:p>
        </w:tc>
      </w:tr>
    </w:tbl>
    <w:p w14:paraId="3966F365" w14:textId="3A17DC99" w:rsidR="00450639" w:rsidRPr="00591CAC" w:rsidRDefault="00BA0CBE" w:rsidP="00A61BA5">
      <w:pPr>
        <w:rPr>
          <w:rFonts w:ascii="Aptos" w:hAnsi="Aptos"/>
          <w:sz w:val="20"/>
          <w:szCs w:val="20"/>
        </w:rPr>
      </w:pPr>
      <w:r w:rsidRPr="00591CAC">
        <w:rPr>
          <w:rFonts w:ascii="Aptos" w:hAnsi="Aptos"/>
          <w:sz w:val="20"/>
          <w:szCs w:val="20"/>
        </w:rPr>
        <w:br w:type="textWrapping" w:clear="all"/>
      </w:r>
    </w:p>
    <w:sectPr w:rsidR="00450639" w:rsidRPr="00591CAC" w:rsidSect="00C850E8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4F5"/>
    <w:multiLevelType w:val="hybridMultilevel"/>
    <w:tmpl w:val="0FD8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43C2"/>
    <w:multiLevelType w:val="hybridMultilevel"/>
    <w:tmpl w:val="7744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5A5B"/>
    <w:multiLevelType w:val="multilevel"/>
    <w:tmpl w:val="2A34829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76664"/>
    <w:multiLevelType w:val="hybridMultilevel"/>
    <w:tmpl w:val="A65E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11F6"/>
    <w:multiLevelType w:val="hybridMultilevel"/>
    <w:tmpl w:val="7D96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F26D0"/>
    <w:multiLevelType w:val="hybridMultilevel"/>
    <w:tmpl w:val="7ABE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489A"/>
    <w:multiLevelType w:val="hybridMultilevel"/>
    <w:tmpl w:val="1C507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068"/>
    <w:multiLevelType w:val="hybridMultilevel"/>
    <w:tmpl w:val="9030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55F9A"/>
    <w:multiLevelType w:val="hybridMultilevel"/>
    <w:tmpl w:val="2BF02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B10E7"/>
    <w:multiLevelType w:val="hybridMultilevel"/>
    <w:tmpl w:val="44F8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97751"/>
    <w:multiLevelType w:val="multilevel"/>
    <w:tmpl w:val="7CD6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C7807"/>
    <w:multiLevelType w:val="hybridMultilevel"/>
    <w:tmpl w:val="D474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94E72"/>
    <w:multiLevelType w:val="hybridMultilevel"/>
    <w:tmpl w:val="8CCC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E00DE"/>
    <w:multiLevelType w:val="hybridMultilevel"/>
    <w:tmpl w:val="08E0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1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631569">
    <w:abstractNumId w:val="10"/>
  </w:num>
  <w:num w:numId="3" w16cid:durableId="601767990">
    <w:abstractNumId w:val="5"/>
  </w:num>
  <w:num w:numId="4" w16cid:durableId="406417282">
    <w:abstractNumId w:val="4"/>
  </w:num>
  <w:num w:numId="5" w16cid:durableId="1977686861">
    <w:abstractNumId w:val="0"/>
  </w:num>
  <w:num w:numId="6" w16cid:durableId="796069034">
    <w:abstractNumId w:val="12"/>
  </w:num>
  <w:num w:numId="7" w16cid:durableId="102893465">
    <w:abstractNumId w:val="8"/>
  </w:num>
  <w:num w:numId="8" w16cid:durableId="573047129">
    <w:abstractNumId w:val="2"/>
  </w:num>
  <w:num w:numId="9" w16cid:durableId="2122796461">
    <w:abstractNumId w:val="7"/>
  </w:num>
  <w:num w:numId="10" w16cid:durableId="570624011">
    <w:abstractNumId w:val="6"/>
  </w:num>
  <w:num w:numId="11" w16cid:durableId="1688555645">
    <w:abstractNumId w:val="1"/>
  </w:num>
  <w:num w:numId="12" w16cid:durableId="713969708">
    <w:abstractNumId w:val="9"/>
  </w:num>
  <w:num w:numId="13" w16cid:durableId="661855946">
    <w:abstractNumId w:val="11"/>
  </w:num>
  <w:num w:numId="14" w16cid:durableId="2058241121">
    <w:abstractNumId w:val="13"/>
  </w:num>
  <w:num w:numId="15" w16cid:durableId="28562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39"/>
    <w:rsid w:val="00000FC4"/>
    <w:rsid w:val="00060B0B"/>
    <w:rsid w:val="000E68F9"/>
    <w:rsid w:val="0014468F"/>
    <w:rsid w:val="00183E28"/>
    <w:rsid w:val="001A5D94"/>
    <w:rsid w:val="00254C19"/>
    <w:rsid w:val="002B0659"/>
    <w:rsid w:val="002D7B51"/>
    <w:rsid w:val="003158B0"/>
    <w:rsid w:val="00320087"/>
    <w:rsid w:val="0032579D"/>
    <w:rsid w:val="00331B85"/>
    <w:rsid w:val="003B3A40"/>
    <w:rsid w:val="003B77D0"/>
    <w:rsid w:val="00450639"/>
    <w:rsid w:val="004932F8"/>
    <w:rsid w:val="004C01A6"/>
    <w:rsid w:val="004C25B5"/>
    <w:rsid w:val="00500F86"/>
    <w:rsid w:val="0058249B"/>
    <w:rsid w:val="00591CAC"/>
    <w:rsid w:val="005E3D1D"/>
    <w:rsid w:val="00643DC4"/>
    <w:rsid w:val="006808C8"/>
    <w:rsid w:val="006D7324"/>
    <w:rsid w:val="006E4A10"/>
    <w:rsid w:val="0073223B"/>
    <w:rsid w:val="00756FFA"/>
    <w:rsid w:val="0078089A"/>
    <w:rsid w:val="00794DEB"/>
    <w:rsid w:val="007E288A"/>
    <w:rsid w:val="0081718B"/>
    <w:rsid w:val="00841A03"/>
    <w:rsid w:val="00863120"/>
    <w:rsid w:val="008703E7"/>
    <w:rsid w:val="00896812"/>
    <w:rsid w:val="008A05A0"/>
    <w:rsid w:val="008E58DA"/>
    <w:rsid w:val="00983057"/>
    <w:rsid w:val="009B0EBA"/>
    <w:rsid w:val="009C3FB6"/>
    <w:rsid w:val="00A27CC8"/>
    <w:rsid w:val="00A43DB6"/>
    <w:rsid w:val="00A61BA5"/>
    <w:rsid w:val="00AE36CC"/>
    <w:rsid w:val="00B427D3"/>
    <w:rsid w:val="00B44958"/>
    <w:rsid w:val="00B84579"/>
    <w:rsid w:val="00BA0CBE"/>
    <w:rsid w:val="00C07144"/>
    <w:rsid w:val="00C101D5"/>
    <w:rsid w:val="00C46016"/>
    <w:rsid w:val="00C850E8"/>
    <w:rsid w:val="00C911D4"/>
    <w:rsid w:val="00C95DAF"/>
    <w:rsid w:val="00CA2B3C"/>
    <w:rsid w:val="00CC1A56"/>
    <w:rsid w:val="00CE1B96"/>
    <w:rsid w:val="00D85E78"/>
    <w:rsid w:val="00E05D69"/>
    <w:rsid w:val="00E20BD7"/>
    <w:rsid w:val="00E257F6"/>
    <w:rsid w:val="00E604FE"/>
    <w:rsid w:val="00E8301E"/>
    <w:rsid w:val="00E939A4"/>
    <w:rsid w:val="00ED70B7"/>
    <w:rsid w:val="00F8336C"/>
    <w:rsid w:val="00FA1B11"/>
    <w:rsid w:val="00FD67F9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248E"/>
  <w15:chartTrackingRefBased/>
  <w15:docId w15:val="{A47D7338-797C-4A2A-A0C4-245B75FB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0E8"/>
  </w:style>
  <w:style w:type="paragraph" w:styleId="Heading1">
    <w:name w:val="heading 1"/>
    <w:basedOn w:val="Normal"/>
    <w:next w:val="Normal"/>
    <w:link w:val="Heading1Char"/>
    <w:uiPriority w:val="9"/>
    <w:qFormat/>
    <w:rsid w:val="0045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0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6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450639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C101D5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4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C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3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r.idaho.gov/wp-content/uploads/2025/04/FY2026-Required-CEC-Plan-Template.docx" TargetMode="External"/><Relationship Id="rId13" Type="http://schemas.openxmlformats.org/officeDocument/2006/relationships/hyperlink" Target="https://dhr.idaho.gov/wp-content/uploads/2025/04/FY_2026_Sample_Letter_Component-2.docx" TargetMode="External"/><Relationship Id="rId18" Type="http://schemas.openxmlformats.org/officeDocument/2006/relationships/hyperlink" Target="https://dhr.idaho.gov/state-employee-compensation/" TargetMode="External"/><Relationship Id="rId3" Type="http://schemas.openxmlformats.org/officeDocument/2006/relationships/styles" Target="styles.xml"/><Relationship Id="rId7" Type="http://schemas.openxmlformats.org/officeDocument/2006/relationships/hyperlink" Target="https://dhr.idaho.gov/wp-content/uploads/2025/04/FY-2026-Annual-CEC-Guidance.pdf" TargetMode="External"/><Relationship Id="rId12" Type="http://schemas.openxmlformats.org/officeDocument/2006/relationships/hyperlink" Target="https://dhr.idaho.gov/wp-content/uploads/2025/04/FY_2026_Sample_Letter_Component-1.docx" TargetMode="External"/><Relationship Id="rId17" Type="http://schemas.openxmlformats.org/officeDocument/2006/relationships/hyperlink" Target="https://scribehow.com/shared/Scribe_for_windows_Workflow__Y7cJhJSeTAGlZ0fM2h9L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hr.idaho.gov/wp-content/uploads/2025/04/FY2026-Required-CEC-Plan-Template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dahogov.sharepoint.com/sites/DFM-DHR/Shared%20Documents/General/FY%202026%20CEC/CEC-plan-review_FY2026.xlsx?d=w0caebc71f3d8408aa464fb41e82dd03a&amp;csf=1&amp;web=1&amp;e=xtRpu9" TargetMode="External"/><Relationship Id="rId11" Type="http://schemas.openxmlformats.org/officeDocument/2006/relationships/hyperlink" Target="https://dhr.idaho.gov/wp-content/uploads/2025/01/FY-2026-Variable-Benefit-and-Health-Ins-Rates-Calculator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hr.idaho.gov/wp-content/uploads/2025/04/FY_2026_Sample_Letter_Component-4.docx" TargetMode="External"/><Relationship Id="rId10" Type="http://schemas.openxmlformats.org/officeDocument/2006/relationships/hyperlink" Target="https://dhr.idaho.gov/wp-content/uploads/2025/01/FY2026-CEC-Budget-Workbook-Template.xls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hr.idaho.gov/wp-content/uploads/2025/01/FY-2026-CEC-Frequently-Asked-Questions_04162025.docx" TargetMode="External"/><Relationship Id="rId14" Type="http://schemas.openxmlformats.org/officeDocument/2006/relationships/hyperlink" Target="https://dhr.idaho.gov/wp-content/uploads/2025/04/FY_2026_Sample_Letter_Component-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2D8F-A00A-4846-9DC9-FE39620C00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Floyd</dc:creator>
  <cp:keywords/>
  <dc:description/>
  <cp:lastModifiedBy>Erin Floyd</cp:lastModifiedBy>
  <cp:revision>3</cp:revision>
  <dcterms:created xsi:type="dcterms:W3CDTF">2025-04-22T22:22:00Z</dcterms:created>
  <dcterms:modified xsi:type="dcterms:W3CDTF">2025-04-22T22:45:00Z</dcterms:modified>
</cp:coreProperties>
</file>